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66967772" w:displacedByCustomXml="next"/>
    <w:sdt>
      <w:sdtPr>
        <w:rPr>
          <w:rFonts w:ascii="Tahoma" w:hAnsi="Tahoma"/>
          <w:caps w:val="0"/>
          <w:color w:val="auto"/>
          <w:sz w:val="24"/>
          <w:szCs w:val="24"/>
        </w:rPr>
        <w:id w:val="332868636"/>
        <w:docPartObj>
          <w:docPartGallery w:val="Table of Contents"/>
          <w:docPartUnique/>
        </w:docPartObj>
      </w:sdtPr>
      <w:sdtEndPr/>
      <w:sdtContent>
        <w:p w14:paraId="7013ABFE" w14:textId="77777777" w:rsidR="00125F4B" w:rsidRPr="007B5126" w:rsidRDefault="00125F4B">
          <w:pPr>
            <w:pStyle w:val="TOCHeading"/>
            <w:rPr>
              <w:rFonts w:ascii="Tahoma" w:hAnsi="Tahoma"/>
              <w:i/>
              <w:sz w:val="24"/>
              <w:szCs w:val="24"/>
            </w:rPr>
          </w:pPr>
          <w:r w:rsidRPr="007B5126">
            <w:rPr>
              <w:rFonts w:ascii="Tahoma" w:hAnsi="Tahoma"/>
              <w:color w:val="auto"/>
            </w:rPr>
            <w:t>Contents</w:t>
          </w:r>
          <w:r w:rsidRPr="00691144">
            <w:rPr>
              <w:rFonts w:ascii="Tahoma" w:hAnsi="Tahoma"/>
              <w:color w:val="auto"/>
              <w:sz w:val="24"/>
              <w:szCs w:val="24"/>
            </w:rPr>
            <w:t xml:space="preserve"> </w:t>
          </w:r>
          <w:r w:rsidR="007B5126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>C</w:t>
          </w:r>
          <w:r w:rsidR="007B5126" w:rsidRPr="007B5126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>lick on any heading below to jump directly to that topic.</w:t>
          </w:r>
        </w:p>
        <w:p w14:paraId="4D179079" w14:textId="4641A80B" w:rsidR="00EA43A6" w:rsidRDefault="000C64C1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0F4232">
            <w:instrText xml:space="preserve"> TOC \o "1-1" \h \z \u </w:instrText>
          </w:r>
          <w:r>
            <w:fldChar w:fldCharType="separate"/>
          </w:r>
          <w:hyperlink w:anchor="_Toc69105873" w:history="1">
            <w:r w:rsidR="00EA43A6" w:rsidRPr="005A4F46">
              <w:rPr>
                <w:rStyle w:val="Hyperlink"/>
                <w:noProof/>
              </w:rPr>
              <w:t>SENTENCE PATTERNS</w:t>
            </w:r>
            <w:r w:rsidR="00EA43A6">
              <w:rPr>
                <w:noProof/>
                <w:webHidden/>
              </w:rPr>
              <w:tab/>
            </w:r>
            <w:r w:rsidR="00EA43A6">
              <w:rPr>
                <w:noProof/>
                <w:webHidden/>
              </w:rPr>
              <w:fldChar w:fldCharType="begin"/>
            </w:r>
            <w:r w:rsidR="00EA43A6">
              <w:rPr>
                <w:noProof/>
                <w:webHidden/>
              </w:rPr>
              <w:instrText xml:space="preserve"> PAGEREF _Toc69105873 \h </w:instrText>
            </w:r>
            <w:r w:rsidR="00EA43A6">
              <w:rPr>
                <w:noProof/>
                <w:webHidden/>
              </w:rPr>
            </w:r>
            <w:r w:rsidR="00EA43A6">
              <w:rPr>
                <w:noProof/>
                <w:webHidden/>
              </w:rPr>
              <w:fldChar w:fldCharType="separate"/>
            </w:r>
            <w:r w:rsidR="00616573">
              <w:rPr>
                <w:noProof/>
                <w:webHidden/>
              </w:rPr>
              <w:t>1</w:t>
            </w:r>
            <w:r w:rsidR="00EA43A6">
              <w:rPr>
                <w:noProof/>
                <w:webHidden/>
              </w:rPr>
              <w:fldChar w:fldCharType="end"/>
            </w:r>
          </w:hyperlink>
        </w:p>
        <w:p w14:paraId="1C0E3D90" w14:textId="40A5E96F" w:rsidR="00EA43A6" w:rsidRDefault="00EA43A6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105874" w:history="1">
            <w:r w:rsidRPr="005A4F46">
              <w:rPr>
                <w:rStyle w:val="Hyperlink"/>
                <w:noProof/>
              </w:rPr>
              <w:t>SENTENCE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_Toc69105874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57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C7B5A" w14:textId="12F6EC93" w:rsidR="00EA43A6" w:rsidRDefault="00EA43A6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105875" w:history="1">
            <w:r w:rsidRPr="005A4F46">
              <w:rPr>
                <w:rStyle w:val="Hyperlink"/>
                <w:noProof/>
              </w:rPr>
              <w:t>SENTENCE STRUCTURES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_Toc69105875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57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4011A" w14:textId="1BF514D2" w:rsidR="007B63E9" w:rsidRPr="00691144" w:rsidRDefault="000C64C1" w:rsidP="00125F4B">
          <w:r>
            <w:rPr>
              <w:color w:val="000000" w:themeColor="text1"/>
            </w:rPr>
            <w:fldChar w:fldCharType="end"/>
          </w:r>
        </w:p>
      </w:sdtContent>
    </w:sdt>
    <w:p w14:paraId="5A6B3BC1" w14:textId="77777777" w:rsidR="00E41513" w:rsidRPr="00691144" w:rsidRDefault="00E41513" w:rsidP="006C7086">
      <w:pPr>
        <w:pStyle w:val="Heading1"/>
      </w:pPr>
      <w:bookmarkStart w:id="1" w:name="_Toc69105873"/>
      <w:r w:rsidRPr="00691144">
        <w:t>Sentence Patterns</w:t>
      </w:r>
      <w:bookmarkEnd w:id="1"/>
    </w:p>
    <w:p w14:paraId="5EE037DF" w14:textId="297370B2" w:rsidR="006C7086" w:rsidRDefault="00C814E6" w:rsidP="00131FC5">
      <w:pPr>
        <w:contextualSpacing/>
      </w:pPr>
      <w:r>
        <w:t>English</w:t>
      </w:r>
      <w:r w:rsidR="00E41513">
        <w:t xml:space="preserve"> </w:t>
      </w:r>
      <w:r>
        <w:t xml:space="preserve">has </w:t>
      </w:r>
      <w:r w:rsidR="00E41513">
        <w:t xml:space="preserve">only six basic sentence patterns. </w:t>
      </w:r>
      <w:r w:rsidR="006955E9">
        <w:t>M</w:t>
      </w:r>
      <w:r w:rsidR="00E41513">
        <w:t xml:space="preserve">ore difficult sentences are combinations of the basic </w:t>
      </w:r>
      <w:r w:rsidR="054FA7F0">
        <w:t>patterns</w:t>
      </w:r>
      <w:r w:rsidR="00E41513">
        <w:t xml:space="preserve"> or alterations of them. </w:t>
      </w:r>
    </w:p>
    <w:p w14:paraId="5ACC6144" w14:textId="77777777" w:rsidR="006C7086" w:rsidRDefault="006C7086" w:rsidP="00131FC5">
      <w:pPr>
        <w:contextualSpacing/>
      </w:pPr>
    </w:p>
    <w:p w14:paraId="6DBC662F" w14:textId="77777777" w:rsidR="00E41513" w:rsidRPr="00691144" w:rsidRDefault="00131FC5" w:rsidP="00131FC5">
      <w:pPr>
        <w:contextualSpacing/>
      </w:pPr>
      <w:r>
        <w:t>The sentence patter</w:t>
      </w:r>
      <w:r w:rsidR="006C7086">
        <w:t>n</w:t>
      </w:r>
      <w:r>
        <w:t>s depen</w:t>
      </w:r>
      <w:r w:rsidR="006C7086">
        <w:t xml:space="preserve">d on the function of the verb. </w:t>
      </w:r>
      <w:r w:rsidR="00E41513" w:rsidRPr="00691144">
        <w:t xml:space="preserve">Verbs are </w:t>
      </w:r>
      <w:r w:rsidR="00E41513" w:rsidRPr="006C7086">
        <w:rPr>
          <w:b/>
        </w:rPr>
        <w:t xml:space="preserve">transitive </w:t>
      </w:r>
      <w:r w:rsidR="00E41513" w:rsidRPr="00131FC5">
        <w:t xml:space="preserve">or </w:t>
      </w:r>
      <w:r w:rsidR="00E41513" w:rsidRPr="006C7086">
        <w:rPr>
          <w:b/>
        </w:rPr>
        <w:t>intransitive</w:t>
      </w:r>
      <w:r w:rsidR="00E41513" w:rsidRPr="00691144">
        <w:t xml:space="preserve">. </w:t>
      </w:r>
      <w:r w:rsidR="00E41513" w:rsidRPr="006C7086">
        <w:rPr>
          <w:b/>
        </w:rPr>
        <w:t>Transitive</w:t>
      </w:r>
      <w:r w:rsidR="00E41513" w:rsidRPr="00691144">
        <w:t xml:space="preserve"> verbs transfer the action of the verb to a receiver. </w:t>
      </w:r>
      <w:r w:rsidR="00E41513" w:rsidRPr="006C7086">
        <w:rPr>
          <w:b/>
        </w:rPr>
        <w:t xml:space="preserve">Intransitive </w:t>
      </w:r>
      <w:r w:rsidR="00E41513" w:rsidRPr="00691144">
        <w:t xml:space="preserve">verbs have no noun or object to act upon. </w:t>
      </w:r>
    </w:p>
    <w:p w14:paraId="6FA91C45" w14:textId="77777777" w:rsidR="00E41513" w:rsidRDefault="00E41513" w:rsidP="00E41513">
      <w:pPr>
        <w:pStyle w:val="BodyText"/>
        <w:spacing w:before="0"/>
        <w:contextualSpacing/>
        <w:rPr>
          <w:rFonts w:ascii="Tahoma" w:hAnsi="Tahoma" w:cs="Tahoma"/>
          <w:szCs w:val="24"/>
        </w:rPr>
      </w:pPr>
    </w:p>
    <w:p w14:paraId="5AE5A28F" w14:textId="26D05404" w:rsidR="00C20BD8" w:rsidRDefault="00C20BD8" w:rsidP="00E41513">
      <w:pPr>
        <w:pStyle w:val="BodyText"/>
        <w:spacing w:before="0"/>
        <w:contextualSpacing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>Remember</w:t>
      </w:r>
      <w:proofErr w:type="gramStart"/>
      <w:r>
        <w:rPr>
          <w:rFonts w:ascii="Tahoma" w:hAnsi="Tahoma" w:cs="Tahoma"/>
          <w:b/>
          <w:bCs/>
          <w:szCs w:val="24"/>
        </w:rPr>
        <w:t>:</w:t>
      </w:r>
      <w:r w:rsidR="00A02726">
        <w:rPr>
          <w:rFonts w:ascii="Tahoma" w:hAnsi="Tahoma" w:cs="Tahoma"/>
          <w:b/>
          <w:bCs/>
          <w:szCs w:val="24"/>
        </w:rPr>
        <w:t xml:space="preserve">  </w:t>
      </w:r>
      <w:r w:rsidR="00F748A8">
        <w:rPr>
          <w:rFonts w:ascii="Tahoma" w:hAnsi="Tahoma" w:cs="Tahoma"/>
          <w:b/>
          <w:bCs/>
          <w:szCs w:val="24"/>
        </w:rPr>
        <w:tab/>
      </w:r>
      <w:proofErr w:type="gramEnd"/>
      <w:r w:rsidR="00A02726">
        <w:rPr>
          <w:rFonts w:ascii="Tahoma" w:hAnsi="Tahoma" w:cs="Tahoma"/>
          <w:szCs w:val="24"/>
        </w:rPr>
        <w:t>1. Every verb has a subject.</w:t>
      </w:r>
    </w:p>
    <w:p w14:paraId="5787F909" w14:textId="54DF026E" w:rsidR="00A02726" w:rsidRDefault="00A02726" w:rsidP="00E41513">
      <w:pPr>
        <w:pStyle w:val="BodyText"/>
        <w:spacing w:before="0"/>
        <w:contextualSpacing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F748A8">
        <w:rPr>
          <w:rFonts w:ascii="Tahoma" w:hAnsi="Tahoma" w:cs="Tahoma"/>
          <w:szCs w:val="24"/>
        </w:rPr>
        <w:t>2. Some transitive verbs have a direct object.</w:t>
      </w:r>
    </w:p>
    <w:p w14:paraId="15F85228" w14:textId="4431ABDD" w:rsidR="00F748A8" w:rsidRPr="00A02726" w:rsidRDefault="00F748A8" w:rsidP="00E41513">
      <w:pPr>
        <w:pStyle w:val="BodyText"/>
        <w:spacing w:before="0"/>
        <w:contextualSpacing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3. A few transitive verbs have both a direct object and an indirect object.</w:t>
      </w:r>
    </w:p>
    <w:p w14:paraId="73B3E276" w14:textId="77777777" w:rsidR="00467064" w:rsidRDefault="00467064" w:rsidP="006C7086">
      <w:pPr>
        <w:pStyle w:val="BodyText"/>
        <w:spacing w:before="0"/>
        <w:contextualSpacing/>
        <w:rPr>
          <w:rFonts w:ascii="Tahoma" w:hAnsi="Tahoma" w:cs="Tahoma"/>
          <w:b/>
          <w:i/>
          <w:szCs w:val="24"/>
        </w:rPr>
      </w:pPr>
    </w:p>
    <w:p w14:paraId="06FC9AC5" w14:textId="51E906BA" w:rsidR="006C7086" w:rsidRPr="000E7C6D" w:rsidRDefault="000E7C6D" w:rsidP="006C7086">
      <w:pPr>
        <w:pStyle w:val="BodyText"/>
        <w:spacing w:before="0"/>
        <w:contextualSpacing/>
        <w:rPr>
          <w:rFonts w:ascii="Tahoma" w:hAnsi="Tahoma" w:cs="Tahoma"/>
          <w:i/>
          <w:szCs w:val="24"/>
        </w:rPr>
      </w:pPr>
      <w:r w:rsidRPr="000E7C6D">
        <w:rPr>
          <w:rFonts w:ascii="Tahoma" w:hAnsi="Tahoma" w:cs="Tahoma"/>
          <w:b/>
          <w:i/>
          <w:szCs w:val="24"/>
        </w:rPr>
        <w:t xml:space="preserve">Note: </w:t>
      </w:r>
      <w:r w:rsidR="006C7086" w:rsidRPr="000E7C6D">
        <w:rPr>
          <w:rFonts w:ascii="Tahoma" w:hAnsi="Tahoma" w:cs="Tahoma"/>
          <w:i/>
          <w:szCs w:val="24"/>
        </w:rPr>
        <w:t xml:space="preserve">In the examples for the sentence patterns below: </w:t>
      </w:r>
    </w:p>
    <w:p w14:paraId="23CA3263" w14:textId="77777777" w:rsidR="006C7086" w:rsidRPr="000E7C6D" w:rsidRDefault="006C7086" w:rsidP="006C7086">
      <w:pPr>
        <w:pStyle w:val="BodyText"/>
        <w:numPr>
          <w:ilvl w:val="0"/>
          <w:numId w:val="17"/>
        </w:numPr>
        <w:spacing w:before="0"/>
        <w:contextualSpacing/>
        <w:rPr>
          <w:rFonts w:ascii="Tahoma" w:hAnsi="Tahoma" w:cs="Tahoma"/>
          <w:i/>
          <w:szCs w:val="24"/>
        </w:rPr>
      </w:pPr>
      <w:r w:rsidRPr="000E7C6D">
        <w:rPr>
          <w:rFonts w:ascii="Tahoma" w:hAnsi="Tahoma" w:cs="Tahoma"/>
          <w:i/>
          <w:szCs w:val="24"/>
        </w:rPr>
        <w:t xml:space="preserve">The subject is </w:t>
      </w:r>
      <w:r w:rsidRPr="000E7C6D">
        <w:rPr>
          <w:rFonts w:ascii="Tahoma" w:hAnsi="Tahoma" w:cs="Tahoma"/>
          <w:b/>
          <w:i/>
          <w:szCs w:val="24"/>
        </w:rPr>
        <w:t>bold.</w:t>
      </w:r>
      <w:r w:rsidRPr="000E7C6D">
        <w:rPr>
          <w:rFonts w:ascii="Tahoma" w:hAnsi="Tahoma" w:cs="Tahoma"/>
          <w:i/>
          <w:szCs w:val="24"/>
        </w:rPr>
        <w:t xml:space="preserve"> </w:t>
      </w:r>
    </w:p>
    <w:p w14:paraId="1EFBC9FF" w14:textId="77777777" w:rsidR="006C7086" w:rsidRPr="000E7C6D" w:rsidRDefault="006C7086" w:rsidP="006C7086">
      <w:pPr>
        <w:pStyle w:val="BodyText"/>
        <w:numPr>
          <w:ilvl w:val="0"/>
          <w:numId w:val="17"/>
        </w:numPr>
        <w:spacing w:before="0"/>
        <w:contextualSpacing/>
        <w:rPr>
          <w:rFonts w:ascii="Tahoma" w:hAnsi="Tahoma" w:cs="Tahoma"/>
          <w:i/>
          <w:szCs w:val="24"/>
        </w:rPr>
      </w:pPr>
      <w:r w:rsidRPr="000E7C6D">
        <w:rPr>
          <w:rFonts w:ascii="Tahoma" w:hAnsi="Tahoma" w:cs="Tahoma"/>
          <w:i/>
          <w:szCs w:val="24"/>
        </w:rPr>
        <w:t xml:space="preserve">The verb is </w:t>
      </w:r>
      <w:r w:rsidRPr="000E7C6D">
        <w:rPr>
          <w:rFonts w:ascii="Tahoma" w:hAnsi="Tahoma" w:cs="Tahoma"/>
          <w:i/>
          <w:szCs w:val="24"/>
          <w:u w:val="single"/>
        </w:rPr>
        <w:t>underlined.</w:t>
      </w:r>
      <w:r w:rsidRPr="000E7C6D">
        <w:rPr>
          <w:rFonts w:ascii="Tahoma" w:hAnsi="Tahoma" w:cs="Tahoma"/>
          <w:i/>
          <w:szCs w:val="24"/>
        </w:rPr>
        <w:t xml:space="preserve"> </w:t>
      </w:r>
    </w:p>
    <w:p w14:paraId="3C8100CC" w14:textId="77777777" w:rsidR="006C7086" w:rsidRPr="000E7C6D" w:rsidRDefault="003807F8" w:rsidP="006C7086">
      <w:pPr>
        <w:pStyle w:val="BodyText"/>
        <w:numPr>
          <w:ilvl w:val="0"/>
          <w:numId w:val="17"/>
        </w:numPr>
        <w:spacing w:before="0"/>
        <w:contextualSpacing/>
        <w:rPr>
          <w:rFonts w:ascii="Tahoma" w:hAnsi="Tahoma" w:cs="Tahoma"/>
          <w:i/>
          <w:szCs w:val="24"/>
        </w:rPr>
      </w:pPr>
      <w:r w:rsidRPr="000E7C6D">
        <w:rPr>
          <w:rFonts w:ascii="Tahoma" w:hAnsi="Tahoma" w:cs="Tahoma"/>
          <w:i/>
          <w:szCs w:val="24"/>
        </w:rPr>
        <w:t>The p</w:t>
      </w:r>
      <w:r w:rsidR="006C7086" w:rsidRPr="000E7C6D">
        <w:rPr>
          <w:rFonts w:ascii="Tahoma" w:hAnsi="Tahoma" w:cs="Tahoma"/>
          <w:i/>
          <w:szCs w:val="24"/>
        </w:rPr>
        <w:t xml:space="preserve">repositional </w:t>
      </w:r>
      <w:r w:rsidR="000E7C6D" w:rsidRPr="000E7C6D">
        <w:rPr>
          <w:rFonts w:ascii="Tahoma" w:hAnsi="Tahoma" w:cs="Tahoma"/>
          <w:i/>
          <w:szCs w:val="24"/>
        </w:rPr>
        <w:t>phrases are</w:t>
      </w:r>
      <w:r w:rsidR="006C7086" w:rsidRPr="000E7C6D">
        <w:rPr>
          <w:rFonts w:ascii="Tahoma" w:hAnsi="Tahoma" w:cs="Tahoma"/>
          <w:i/>
          <w:szCs w:val="24"/>
        </w:rPr>
        <w:t xml:space="preserve"> in (parentheses). </w:t>
      </w:r>
    </w:p>
    <w:p w14:paraId="3C085EB0" w14:textId="77777777" w:rsidR="006C7086" w:rsidRPr="000E7C6D" w:rsidRDefault="006C7086" w:rsidP="006C7086">
      <w:pPr>
        <w:pStyle w:val="BodyText"/>
        <w:numPr>
          <w:ilvl w:val="0"/>
          <w:numId w:val="17"/>
        </w:numPr>
        <w:spacing w:before="0"/>
        <w:contextualSpacing/>
        <w:rPr>
          <w:rFonts w:ascii="Tahoma" w:hAnsi="Tahoma" w:cs="Tahoma"/>
          <w:i/>
          <w:szCs w:val="24"/>
        </w:rPr>
      </w:pPr>
      <w:r w:rsidRPr="000E7C6D">
        <w:rPr>
          <w:rFonts w:ascii="Tahoma" w:hAnsi="Tahoma" w:cs="Tahoma"/>
          <w:i/>
          <w:szCs w:val="24"/>
        </w:rPr>
        <w:t xml:space="preserve">The direct object is </w:t>
      </w:r>
      <w:r w:rsidR="000E7C6D" w:rsidRPr="000E7C6D">
        <w:rPr>
          <w:rFonts w:ascii="Tahoma" w:hAnsi="Tahoma" w:cs="Tahoma"/>
          <w:i/>
          <w:szCs w:val="24"/>
        </w:rPr>
        <w:t>italicized.</w:t>
      </w:r>
    </w:p>
    <w:p w14:paraId="282551D7" w14:textId="77777777" w:rsidR="006C7086" w:rsidRPr="000E7C6D" w:rsidRDefault="006C7086" w:rsidP="00141D44">
      <w:pPr>
        <w:pStyle w:val="BodyText"/>
        <w:numPr>
          <w:ilvl w:val="0"/>
          <w:numId w:val="17"/>
        </w:numPr>
        <w:spacing w:before="0"/>
        <w:contextualSpacing/>
        <w:rPr>
          <w:rFonts w:ascii="Tahoma" w:hAnsi="Tahoma" w:cs="Tahoma"/>
          <w:i/>
          <w:szCs w:val="24"/>
        </w:rPr>
      </w:pPr>
      <w:r w:rsidRPr="000E7C6D">
        <w:rPr>
          <w:rFonts w:ascii="Tahoma" w:hAnsi="Tahoma" w:cs="Tahoma"/>
          <w:i/>
          <w:szCs w:val="24"/>
        </w:rPr>
        <w:t>The indirect object is in ALL CAP</w:t>
      </w:r>
      <w:r w:rsidR="00E4574C" w:rsidRPr="000E7C6D">
        <w:rPr>
          <w:rFonts w:ascii="Tahoma" w:hAnsi="Tahoma" w:cs="Tahoma"/>
          <w:i/>
          <w:szCs w:val="24"/>
        </w:rPr>
        <w:t>ITAL LETTER</w:t>
      </w:r>
      <w:r w:rsidRPr="000E7C6D">
        <w:rPr>
          <w:rFonts w:ascii="Tahoma" w:hAnsi="Tahoma" w:cs="Tahoma"/>
          <w:i/>
          <w:szCs w:val="24"/>
        </w:rPr>
        <w:t>S.</w:t>
      </w:r>
    </w:p>
    <w:p w14:paraId="3AC17F05" w14:textId="77777777" w:rsidR="00E41513" w:rsidRPr="00691144" w:rsidRDefault="00E41513" w:rsidP="00E41513">
      <w:pPr>
        <w:pStyle w:val="BodyText"/>
        <w:spacing w:before="0"/>
        <w:contextualSpacing/>
        <w:rPr>
          <w:rFonts w:ascii="Tahoma" w:hAnsi="Tahoma" w:cs="Tahoma"/>
          <w:szCs w:val="24"/>
        </w:rPr>
      </w:pPr>
    </w:p>
    <w:p w14:paraId="2C32BB75" w14:textId="77777777" w:rsidR="00257AB4" w:rsidRPr="00C814E6" w:rsidRDefault="00545593" w:rsidP="00C814E6">
      <w:pPr>
        <w:pStyle w:val="Heading2"/>
        <w:rPr>
          <w:i/>
          <w:iCs/>
        </w:rPr>
      </w:pPr>
      <w:r>
        <w:t xml:space="preserve">Pattern </w:t>
      </w:r>
      <w:r w:rsidR="00E41513" w:rsidRPr="00691144">
        <w:t>1</w:t>
      </w:r>
      <w:r w:rsidR="000859F4">
        <w:t xml:space="preserve">: </w:t>
      </w:r>
      <w:r w:rsidR="00FF1361">
        <w:rPr>
          <w:caps w:val="0"/>
        </w:rPr>
        <w:t>Subject and Verb</w:t>
      </w:r>
      <w:r w:rsidR="00FF1361" w:rsidRPr="00691144">
        <w:rPr>
          <w:i/>
          <w:iCs/>
          <w:caps w:val="0"/>
        </w:rPr>
        <w:t xml:space="preserve"> </w:t>
      </w:r>
    </w:p>
    <w:p w14:paraId="314E4CC6" w14:textId="77777777" w:rsidR="00E41513" w:rsidRDefault="00990E96" w:rsidP="00E41513">
      <w:pPr>
        <w:contextualSpacing/>
      </w:pPr>
      <w:proofErr w:type="gramStart"/>
      <w:r>
        <w:t>Consists</w:t>
      </w:r>
      <w:proofErr w:type="gramEnd"/>
      <w:r>
        <w:t xml:space="preserve"> of a subject and a verb. T</w:t>
      </w:r>
      <w:r w:rsidR="00E41513" w:rsidRPr="00691144">
        <w:t>he verb is intransitive</w:t>
      </w:r>
      <w:r w:rsidR="006955E9">
        <w:t>. There may be modifiers to the subject or verb, but these are not necessary to the meaning of the sentence.</w:t>
      </w:r>
    </w:p>
    <w:p w14:paraId="6B87DB90" w14:textId="2C4C1D76" w:rsidR="00B133F0" w:rsidRDefault="00B133F0" w:rsidP="00E41513">
      <w:pPr>
        <w:contextualSpacing/>
      </w:pPr>
      <w:r>
        <w:tab/>
      </w:r>
      <w:r>
        <w:rPr>
          <w:b/>
          <w:bCs/>
        </w:rPr>
        <w:t>Examples:</w:t>
      </w:r>
      <w:r>
        <w:rPr>
          <w:b/>
          <w:bCs/>
        </w:rPr>
        <w:tab/>
        <w:t xml:space="preserve">Boys </w:t>
      </w:r>
      <w:r>
        <w:t>sing.</w:t>
      </w:r>
    </w:p>
    <w:p w14:paraId="1756788D" w14:textId="35F909DC" w:rsidR="00B133F0" w:rsidRDefault="00B133F0" w:rsidP="00E41513">
      <w:pPr>
        <w:contextualSpacing/>
      </w:pPr>
      <w:r>
        <w:tab/>
      </w:r>
      <w:r>
        <w:tab/>
      </w:r>
      <w:r>
        <w:tab/>
        <w:t xml:space="preserve">The </w:t>
      </w:r>
      <w:r>
        <w:rPr>
          <w:b/>
          <w:bCs/>
        </w:rPr>
        <w:t>boys</w:t>
      </w:r>
      <w:r>
        <w:t xml:space="preserve"> (in the choir) (from Detroit) sing (at Christmas).</w:t>
      </w:r>
    </w:p>
    <w:p w14:paraId="39361D34" w14:textId="4E536875" w:rsidR="00B133F0" w:rsidRPr="00B133F0" w:rsidRDefault="00B133F0" w:rsidP="00E41513">
      <w:pPr>
        <w:contextualSpacing/>
      </w:pPr>
      <w:r>
        <w:tab/>
      </w:r>
      <w:r>
        <w:tab/>
      </w:r>
      <w:r>
        <w:tab/>
      </w:r>
      <w:r>
        <w:rPr>
          <w:b/>
          <w:bCs/>
        </w:rPr>
        <w:t>One</w:t>
      </w:r>
      <w:r>
        <w:t xml:space="preserve"> (of the thieves) must have been hiding (in the basement).</w:t>
      </w:r>
    </w:p>
    <w:p w14:paraId="16AF2898" w14:textId="77777777" w:rsidR="006C28C9" w:rsidRDefault="006C28C9" w:rsidP="00E41513">
      <w:pPr>
        <w:contextualSpacing/>
        <w:rPr>
          <w:rStyle w:val="Heading2Char"/>
        </w:rPr>
      </w:pPr>
    </w:p>
    <w:p w14:paraId="7DD4F6BC" w14:textId="77777777" w:rsidR="00EA43A6" w:rsidRDefault="00EA43A6">
      <w:pPr>
        <w:rPr>
          <w:rStyle w:val="Heading2Char"/>
        </w:rPr>
      </w:pPr>
      <w:r>
        <w:rPr>
          <w:rStyle w:val="Heading2Char"/>
        </w:rPr>
        <w:br w:type="page"/>
      </w:r>
    </w:p>
    <w:p w14:paraId="58B51A5F" w14:textId="726DEAC8" w:rsidR="00416C99" w:rsidRDefault="00E41513" w:rsidP="00E41513">
      <w:pPr>
        <w:contextualSpacing/>
        <w:rPr>
          <w:i/>
          <w:iCs/>
        </w:rPr>
      </w:pPr>
      <w:r w:rsidRPr="00416C99">
        <w:rPr>
          <w:rStyle w:val="Heading2Char"/>
        </w:rPr>
        <w:lastRenderedPageBreak/>
        <w:t xml:space="preserve">Pattern </w:t>
      </w:r>
      <w:r w:rsidR="000859F4" w:rsidRPr="00416C99">
        <w:rPr>
          <w:rStyle w:val="Heading2Char"/>
        </w:rPr>
        <w:t xml:space="preserve">2: </w:t>
      </w:r>
      <w:r w:rsidR="00FF1361" w:rsidRPr="00416C99">
        <w:rPr>
          <w:rStyle w:val="Heading2Char"/>
          <w:caps w:val="0"/>
        </w:rPr>
        <w:t>Subject, Verb,</w:t>
      </w:r>
      <w:r w:rsidR="003807F8">
        <w:rPr>
          <w:rStyle w:val="Heading2Char"/>
          <w:caps w:val="0"/>
        </w:rPr>
        <w:t xml:space="preserve"> and</w:t>
      </w:r>
      <w:r w:rsidR="00FF1361" w:rsidRPr="00416C99">
        <w:rPr>
          <w:rStyle w:val="Heading2Char"/>
          <w:caps w:val="0"/>
        </w:rPr>
        <w:t xml:space="preserve"> Direct Object</w:t>
      </w:r>
      <w:r w:rsidR="00FF1361" w:rsidRPr="00691144">
        <w:rPr>
          <w:i/>
          <w:iCs/>
        </w:rPr>
        <w:t xml:space="preserve"> </w:t>
      </w:r>
    </w:p>
    <w:p w14:paraId="36C18F78" w14:textId="77777777" w:rsidR="00E41513" w:rsidRPr="00691144" w:rsidRDefault="00990E96" w:rsidP="00E41513">
      <w:pPr>
        <w:contextualSpacing/>
      </w:pPr>
      <w:r>
        <w:t xml:space="preserve">Consists of a subject, </w:t>
      </w:r>
      <w:r w:rsidR="00E41513" w:rsidRPr="00691144">
        <w:t>a verb</w:t>
      </w:r>
      <w:r>
        <w:t>,</w:t>
      </w:r>
      <w:r w:rsidR="00E41513" w:rsidRPr="00691144">
        <w:t xml:space="preserve"> and a direct object. The verb is transitive because it is acting upon an object directly</w:t>
      </w:r>
      <w:r w:rsidR="006955E9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6955E9" w:rsidRPr="006955E9" w14:paraId="6DFAF89E" w14:textId="77777777" w:rsidTr="006955E9">
        <w:tc>
          <w:tcPr>
            <w:tcW w:w="1472" w:type="dxa"/>
          </w:tcPr>
          <w:p w14:paraId="3AA9CA15" w14:textId="77777777" w:rsidR="006955E9" w:rsidRDefault="006955E9" w:rsidP="006955E9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1EBA5927" w14:textId="77777777" w:rsidR="006955E9" w:rsidRPr="006955E9" w:rsidRDefault="006955E9" w:rsidP="006955E9">
            <w:pPr>
              <w:contextualSpacing/>
            </w:pPr>
            <w:r w:rsidRPr="00691144">
              <w:rPr>
                <w:b/>
                <w:bCs/>
              </w:rPr>
              <w:t>Students</w:t>
            </w:r>
            <w:r w:rsidRPr="00691144">
              <w:t xml:space="preserve"> </w:t>
            </w:r>
            <w:r w:rsidRPr="00691144">
              <w:rPr>
                <w:u w:val="single"/>
              </w:rPr>
              <w:t>write</w:t>
            </w:r>
            <w:r w:rsidRPr="00691144">
              <w:t xml:space="preserve"> </w:t>
            </w:r>
            <w:r w:rsidRPr="00691144">
              <w:rPr>
                <w:i/>
                <w:iCs/>
              </w:rPr>
              <w:t>essays</w:t>
            </w:r>
            <w:r>
              <w:rPr>
                <w:i/>
                <w:iCs/>
              </w:rPr>
              <w:t>.</w:t>
            </w:r>
          </w:p>
        </w:tc>
      </w:tr>
      <w:tr w:rsidR="006955E9" w:rsidRPr="006955E9" w14:paraId="7EFD8772" w14:textId="77777777" w:rsidTr="006955E9">
        <w:tc>
          <w:tcPr>
            <w:tcW w:w="1472" w:type="dxa"/>
          </w:tcPr>
          <w:p w14:paraId="5020C23A" w14:textId="77777777" w:rsidR="006955E9" w:rsidRPr="00E74A91" w:rsidRDefault="006955E9" w:rsidP="006955E9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13C81C97" w14:textId="77777777" w:rsidR="006955E9" w:rsidRPr="006955E9" w:rsidRDefault="006955E9" w:rsidP="006955E9">
            <w:pPr>
              <w:contextualSpacing/>
            </w:pPr>
            <w:r w:rsidRPr="00691144">
              <w:t xml:space="preserve">JCCC </w:t>
            </w:r>
            <w:r w:rsidRPr="00691144">
              <w:rPr>
                <w:b/>
                <w:bCs/>
              </w:rPr>
              <w:t>students</w:t>
            </w:r>
            <w:r w:rsidRPr="00691144">
              <w:t xml:space="preserve"> </w:t>
            </w:r>
            <w:r w:rsidRPr="00691144">
              <w:rPr>
                <w:u w:val="single"/>
              </w:rPr>
              <w:t>write</w:t>
            </w:r>
            <w:r w:rsidRPr="00691144">
              <w:t xml:space="preserve"> amazingly well-written </w:t>
            </w:r>
            <w:r w:rsidRPr="00691144">
              <w:rPr>
                <w:i/>
                <w:iCs/>
              </w:rPr>
              <w:t>essays</w:t>
            </w:r>
            <w:r w:rsidRPr="00691144">
              <w:t xml:space="preserve"> (about themselves). </w:t>
            </w:r>
          </w:p>
        </w:tc>
      </w:tr>
    </w:tbl>
    <w:p w14:paraId="5F422243" w14:textId="77777777" w:rsidR="006955E9" w:rsidRDefault="006955E9" w:rsidP="00E41513">
      <w:pPr>
        <w:contextualSpacing/>
        <w:rPr>
          <w:rStyle w:val="Heading2Char"/>
        </w:rPr>
      </w:pPr>
    </w:p>
    <w:p w14:paraId="07295C4E" w14:textId="77777777" w:rsidR="006955E9" w:rsidRDefault="00E41513" w:rsidP="00E41513">
      <w:pPr>
        <w:contextualSpacing/>
        <w:rPr>
          <w:rStyle w:val="Heading2Char"/>
        </w:rPr>
      </w:pPr>
      <w:r w:rsidRPr="00416C99">
        <w:rPr>
          <w:rStyle w:val="Heading2Char"/>
        </w:rPr>
        <w:t xml:space="preserve">Pattern </w:t>
      </w:r>
      <w:r w:rsidR="000859F4" w:rsidRPr="00416C99">
        <w:rPr>
          <w:rStyle w:val="Heading2Char"/>
        </w:rPr>
        <w:t xml:space="preserve">3: </w:t>
      </w:r>
      <w:r w:rsidR="00FF1361" w:rsidRPr="00416C99">
        <w:rPr>
          <w:rStyle w:val="Heading2Char"/>
          <w:caps w:val="0"/>
        </w:rPr>
        <w:t xml:space="preserve">Subject, Verb, Direct </w:t>
      </w:r>
      <w:r w:rsidR="00FF1361">
        <w:rPr>
          <w:rStyle w:val="Heading2Char"/>
          <w:caps w:val="0"/>
        </w:rPr>
        <w:t>a</w:t>
      </w:r>
      <w:r w:rsidR="00FF1361" w:rsidRPr="00416C99">
        <w:rPr>
          <w:rStyle w:val="Heading2Char"/>
          <w:caps w:val="0"/>
        </w:rPr>
        <w:t>nd Indirect Objects</w:t>
      </w:r>
    </w:p>
    <w:p w14:paraId="58C6C865" w14:textId="77777777" w:rsidR="00895806" w:rsidRDefault="00E41513" w:rsidP="00E41513">
      <w:pPr>
        <w:contextualSpacing/>
      </w:pPr>
      <w:r w:rsidRPr="00691144">
        <w:t xml:space="preserve">Consists of a subject and a verb with </w:t>
      </w:r>
      <w:r w:rsidR="00131FC5">
        <w:t>direct and indirect objects</w:t>
      </w:r>
      <w:r w:rsidRPr="00691144">
        <w:t xml:space="preserve">: </w:t>
      </w:r>
    </w:p>
    <w:p w14:paraId="5D029D09" w14:textId="77777777" w:rsidR="00895806" w:rsidRDefault="00895806" w:rsidP="00895806">
      <w:pPr>
        <w:pStyle w:val="ListParagraph"/>
        <w:numPr>
          <w:ilvl w:val="0"/>
          <w:numId w:val="15"/>
        </w:numPr>
      </w:pPr>
      <w:r>
        <w:t>T</w:t>
      </w:r>
      <w:r w:rsidR="00E41513" w:rsidRPr="00691144">
        <w:t>he direct object</w:t>
      </w:r>
      <w:r w:rsidR="00131FC5">
        <w:t xml:space="preserve"> </w:t>
      </w:r>
      <w:r w:rsidR="00E41513" w:rsidRPr="00691144">
        <w:t xml:space="preserve">receives the action of the transitive verb and answers </w:t>
      </w:r>
      <w:r w:rsidR="00E41513" w:rsidRPr="00895806">
        <w:rPr>
          <w:b/>
          <w:iCs/>
        </w:rPr>
        <w:t>who</w:t>
      </w:r>
      <w:r w:rsidR="00E41513" w:rsidRPr="00895806">
        <w:rPr>
          <w:b/>
        </w:rPr>
        <w:t xml:space="preserve"> </w:t>
      </w:r>
      <w:r w:rsidR="00E41513" w:rsidRPr="00691144">
        <w:t xml:space="preserve">or </w:t>
      </w:r>
      <w:r w:rsidR="00E41513" w:rsidRPr="00895806">
        <w:rPr>
          <w:b/>
          <w:iCs/>
        </w:rPr>
        <w:t>what</w:t>
      </w:r>
      <w:r w:rsidR="00990E96">
        <w:rPr>
          <w:b/>
          <w:iCs/>
        </w:rPr>
        <w:t>.</w:t>
      </w:r>
    </w:p>
    <w:p w14:paraId="484F5403" w14:textId="77777777" w:rsidR="00895806" w:rsidRDefault="00895806" w:rsidP="00895806">
      <w:pPr>
        <w:pStyle w:val="ListParagraph"/>
        <w:numPr>
          <w:ilvl w:val="0"/>
          <w:numId w:val="15"/>
        </w:numPr>
      </w:pPr>
      <w:r w:rsidRPr="00691144">
        <w:t>The</w:t>
      </w:r>
      <w:r w:rsidR="00E41513" w:rsidRPr="00691144">
        <w:t xml:space="preserve"> indirect object indirectly receives the action of the verb and answers </w:t>
      </w:r>
      <w:r w:rsidR="00E41513" w:rsidRPr="00895806">
        <w:rPr>
          <w:b/>
          <w:iCs/>
        </w:rPr>
        <w:t>to whom</w:t>
      </w:r>
      <w:r w:rsidR="00E41513" w:rsidRPr="00691144">
        <w:t xml:space="preserve"> (or </w:t>
      </w:r>
      <w:r w:rsidR="00E41513" w:rsidRPr="00895806">
        <w:rPr>
          <w:b/>
          <w:iCs/>
        </w:rPr>
        <w:t>which</w:t>
      </w:r>
      <w:r w:rsidR="00E41513" w:rsidRPr="00895806">
        <w:rPr>
          <w:b/>
        </w:rPr>
        <w:t>)</w:t>
      </w:r>
      <w:r w:rsidR="00990E96">
        <w:rPr>
          <w:b/>
        </w:rPr>
        <w:t>,</w:t>
      </w:r>
      <w:r w:rsidR="00E41513" w:rsidRPr="00691144">
        <w:t xml:space="preserve"> or </w:t>
      </w:r>
      <w:r w:rsidR="00E41513" w:rsidRPr="00895806">
        <w:rPr>
          <w:b/>
          <w:iCs/>
        </w:rPr>
        <w:t>for whom</w:t>
      </w:r>
      <w:r w:rsidR="00E41513" w:rsidRPr="00691144">
        <w:t xml:space="preserve"> (or </w:t>
      </w:r>
      <w:r w:rsidR="00E41513" w:rsidRPr="00895806">
        <w:rPr>
          <w:b/>
          <w:iCs/>
        </w:rPr>
        <w:t>which</w:t>
      </w:r>
      <w:r w:rsidR="00E41513" w:rsidRPr="00691144">
        <w:t xml:space="preserve">). </w:t>
      </w:r>
    </w:p>
    <w:p w14:paraId="2656C697" w14:textId="77777777" w:rsidR="0044386B" w:rsidRDefault="0044386B" w:rsidP="0044386B">
      <w:pPr>
        <w:pStyle w:val="ListParagraph"/>
      </w:pPr>
    </w:p>
    <w:p w14:paraId="6A0D5DFA" w14:textId="77777777" w:rsidR="00E41513" w:rsidRPr="00691144" w:rsidRDefault="006955E9" w:rsidP="00E41513">
      <w:pPr>
        <w:contextualSpacing/>
      </w:pPr>
      <w:r>
        <w:rPr>
          <w:b/>
        </w:rPr>
        <w:t>Note</w:t>
      </w:r>
      <w:r w:rsidR="00E41513" w:rsidRPr="00691144">
        <w:t xml:space="preserve">: There cannot </w:t>
      </w:r>
      <w:r w:rsidRPr="00691144">
        <w:t>be</w:t>
      </w:r>
      <w:r w:rsidR="00E41513" w:rsidRPr="00691144">
        <w:t xml:space="preserve"> an indirect object without a direct object.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E4574C" w:rsidRPr="006955E9" w14:paraId="2D508A15" w14:textId="77777777" w:rsidTr="00E4574C">
        <w:tc>
          <w:tcPr>
            <w:tcW w:w="1472" w:type="dxa"/>
          </w:tcPr>
          <w:p w14:paraId="1DDB38D5" w14:textId="77777777" w:rsidR="00E4574C" w:rsidRDefault="00E4574C" w:rsidP="00E4574C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7E200443" w14:textId="77777777" w:rsidR="00E4574C" w:rsidRPr="00DF24F9" w:rsidRDefault="00E4574C" w:rsidP="00E4574C">
            <w:pPr>
              <w:contextualSpacing/>
              <w:rPr>
                <w:b/>
                <w:bCs/>
              </w:rPr>
            </w:pPr>
            <w:r w:rsidRPr="00691144">
              <w:rPr>
                <w:b/>
                <w:bCs/>
              </w:rPr>
              <w:t>I</w:t>
            </w:r>
            <w:r w:rsidRPr="00691144">
              <w:t xml:space="preserve"> </w:t>
            </w:r>
            <w:r w:rsidRPr="00691144">
              <w:rPr>
                <w:u w:val="single"/>
              </w:rPr>
              <w:t>gave</w:t>
            </w:r>
            <w:r w:rsidRPr="00691144">
              <w:t xml:space="preserve"> the TEACHER my </w:t>
            </w:r>
            <w:r w:rsidRPr="00691144">
              <w:rPr>
                <w:i/>
                <w:iCs/>
              </w:rPr>
              <w:t>essay</w:t>
            </w:r>
            <w:r w:rsidRPr="00691144">
              <w:t xml:space="preserve">. </w:t>
            </w:r>
          </w:p>
        </w:tc>
      </w:tr>
      <w:tr w:rsidR="00E4574C" w:rsidRPr="006955E9" w14:paraId="565BF56E" w14:textId="77777777" w:rsidTr="00E4574C">
        <w:tc>
          <w:tcPr>
            <w:tcW w:w="1472" w:type="dxa"/>
          </w:tcPr>
          <w:p w14:paraId="05CE1855" w14:textId="77777777" w:rsidR="00E4574C" w:rsidRPr="00E74A91" w:rsidRDefault="00E4574C" w:rsidP="00E4574C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4E881A0B" w14:textId="77777777" w:rsidR="00E4574C" w:rsidRPr="006955E9" w:rsidRDefault="00E4574C" w:rsidP="00E4574C">
            <w:pPr>
              <w:contextualSpacing/>
            </w:pPr>
            <w:r w:rsidRPr="00691144">
              <w:rPr>
                <w:b/>
                <w:bCs/>
              </w:rPr>
              <w:t xml:space="preserve">I </w:t>
            </w:r>
            <w:r w:rsidRPr="00691144">
              <w:t xml:space="preserve">nervously </w:t>
            </w:r>
            <w:r w:rsidRPr="00691144">
              <w:rPr>
                <w:u w:val="single"/>
              </w:rPr>
              <w:t>gave</w:t>
            </w:r>
            <w:r w:rsidRPr="00691144">
              <w:t xml:space="preserve"> my demanding English TEACHER my </w:t>
            </w:r>
            <w:r>
              <w:t>great</w:t>
            </w:r>
            <w:r w:rsidRPr="00691144">
              <w:t xml:space="preserve"> </w:t>
            </w:r>
            <w:r w:rsidRPr="00691144">
              <w:rPr>
                <w:i/>
                <w:iCs/>
              </w:rPr>
              <w:t>essay</w:t>
            </w:r>
            <w:r w:rsidRPr="00691144">
              <w:t xml:space="preserve">.  </w:t>
            </w:r>
          </w:p>
        </w:tc>
      </w:tr>
    </w:tbl>
    <w:p w14:paraId="20E36A35" w14:textId="77777777" w:rsidR="00E4574C" w:rsidRDefault="00E4574C" w:rsidP="006955E9">
      <w:pPr>
        <w:pStyle w:val="Heading3"/>
      </w:pPr>
    </w:p>
    <w:p w14:paraId="4F6E46A6" w14:textId="77777777" w:rsidR="006955E9" w:rsidRDefault="006955E9" w:rsidP="006955E9">
      <w:pPr>
        <w:pStyle w:val="Heading3"/>
      </w:pPr>
      <w:r>
        <w:t>Common V</w:t>
      </w:r>
      <w:r w:rsidR="00E41513" w:rsidRPr="00691144">
        <w:t>erb</w:t>
      </w:r>
      <w:r>
        <w:t xml:space="preserve">s for the Subject, Verb, Direct and Indirect </w:t>
      </w:r>
      <w:r w:rsidR="00257AB4">
        <w:t xml:space="preserve">Object </w:t>
      </w:r>
      <w:r>
        <w:t>pattern</w:t>
      </w:r>
      <w:r w:rsidR="00E41513" w:rsidRPr="00691144">
        <w:t xml:space="preserve"> </w:t>
      </w:r>
    </w:p>
    <w:tbl>
      <w:tblPr>
        <w:tblStyle w:val="TableGrid"/>
        <w:tblW w:w="0" w:type="auto"/>
        <w:tblInd w:w="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1829"/>
        <w:gridCol w:w="1836"/>
        <w:gridCol w:w="1827"/>
        <w:gridCol w:w="1833"/>
      </w:tblGrid>
      <w:tr w:rsidR="006955E9" w14:paraId="60BB824E" w14:textId="77777777" w:rsidTr="00F80766">
        <w:tc>
          <w:tcPr>
            <w:tcW w:w="1874" w:type="dxa"/>
          </w:tcPr>
          <w:p w14:paraId="54992E83" w14:textId="77777777" w:rsidR="006955E9" w:rsidRPr="00895806" w:rsidRDefault="00F80766" w:rsidP="00F80766">
            <w:r w:rsidRPr="00895806">
              <w:rPr>
                <w:iCs/>
              </w:rPr>
              <w:t xml:space="preserve">allow </w:t>
            </w:r>
          </w:p>
        </w:tc>
        <w:tc>
          <w:tcPr>
            <w:tcW w:w="1874" w:type="dxa"/>
          </w:tcPr>
          <w:p w14:paraId="139A3A20" w14:textId="77777777" w:rsidR="006955E9" w:rsidRPr="00895806" w:rsidRDefault="00F80766" w:rsidP="006955E9">
            <w:r w:rsidRPr="00895806">
              <w:rPr>
                <w:iCs/>
              </w:rPr>
              <w:t>ask</w:t>
            </w:r>
          </w:p>
        </w:tc>
        <w:tc>
          <w:tcPr>
            <w:tcW w:w="1874" w:type="dxa"/>
          </w:tcPr>
          <w:p w14:paraId="1EB48BA2" w14:textId="77777777" w:rsidR="006955E9" w:rsidRPr="00895806" w:rsidRDefault="006955E9" w:rsidP="006955E9">
            <w:r w:rsidRPr="00895806">
              <w:rPr>
                <w:iCs/>
              </w:rPr>
              <w:t>assign</w:t>
            </w:r>
          </w:p>
        </w:tc>
        <w:tc>
          <w:tcPr>
            <w:tcW w:w="1874" w:type="dxa"/>
          </w:tcPr>
          <w:p w14:paraId="0F5D8D90" w14:textId="77777777" w:rsidR="006955E9" w:rsidRPr="00895806" w:rsidRDefault="00F80766" w:rsidP="006955E9">
            <w:r w:rsidRPr="00895806">
              <w:rPr>
                <w:iCs/>
              </w:rPr>
              <w:t>give</w:t>
            </w:r>
          </w:p>
        </w:tc>
        <w:tc>
          <w:tcPr>
            <w:tcW w:w="1875" w:type="dxa"/>
          </w:tcPr>
          <w:p w14:paraId="130C7A46" w14:textId="77777777" w:rsidR="006955E9" w:rsidRPr="00895806" w:rsidRDefault="00F80766" w:rsidP="00F80766">
            <w:r w:rsidRPr="00895806">
              <w:rPr>
                <w:iCs/>
              </w:rPr>
              <w:t xml:space="preserve">grant </w:t>
            </w:r>
          </w:p>
        </w:tc>
      </w:tr>
      <w:tr w:rsidR="006955E9" w14:paraId="02614FAC" w14:textId="77777777" w:rsidTr="00F80766">
        <w:tc>
          <w:tcPr>
            <w:tcW w:w="1874" w:type="dxa"/>
          </w:tcPr>
          <w:p w14:paraId="1482D0FE" w14:textId="77777777" w:rsidR="006955E9" w:rsidRPr="00895806" w:rsidRDefault="00F80766" w:rsidP="006955E9">
            <w:r w:rsidRPr="00895806">
              <w:rPr>
                <w:iCs/>
              </w:rPr>
              <w:t>pay</w:t>
            </w:r>
          </w:p>
        </w:tc>
        <w:tc>
          <w:tcPr>
            <w:tcW w:w="1874" w:type="dxa"/>
          </w:tcPr>
          <w:p w14:paraId="79984DE7" w14:textId="77777777" w:rsidR="006955E9" w:rsidRPr="00895806" w:rsidRDefault="006955E9" w:rsidP="006955E9">
            <w:r w:rsidRPr="00895806">
              <w:rPr>
                <w:iCs/>
              </w:rPr>
              <w:t>send</w:t>
            </w:r>
          </w:p>
        </w:tc>
        <w:tc>
          <w:tcPr>
            <w:tcW w:w="1874" w:type="dxa"/>
          </w:tcPr>
          <w:p w14:paraId="62F18882" w14:textId="77777777" w:rsidR="006955E9" w:rsidRPr="00895806" w:rsidRDefault="006955E9" w:rsidP="006955E9">
            <w:r w:rsidRPr="00895806">
              <w:rPr>
                <w:iCs/>
              </w:rPr>
              <w:t>show</w:t>
            </w:r>
          </w:p>
        </w:tc>
        <w:tc>
          <w:tcPr>
            <w:tcW w:w="1874" w:type="dxa"/>
          </w:tcPr>
          <w:p w14:paraId="670ECB26" w14:textId="77777777" w:rsidR="006955E9" w:rsidRPr="00895806" w:rsidRDefault="00F80766" w:rsidP="006955E9">
            <w:r w:rsidRPr="00895806">
              <w:rPr>
                <w:iCs/>
              </w:rPr>
              <w:t>tell</w:t>
            </w:r>
          </w:p>
        </w:tc>
        <w:tc>
          <w:tcPr>
            <w:tcW w:w="1875" w:type="dxa"/>
          </w:tcPr>
          <w:p w14:paraId="3D946E89" w14:textId="77777777" w:rsidR="006955E9" w:rsidRPr="00895806" w:rsidRDefault="00F80766" w:rsidP="006955E9">
            <w:r w:rsidRPr="00895806">
              <w:rPr>
                <w:iCs/>
              </w:rPr>
              <w:t>write</w:t>
            </w:r>
          </w:p>
        </w:tc>
      </w:tr>
    </w:tbl>
    <w:p w14:paraId="6A3A1B0D" w14:textId="77777777" w:rsidR="00FF1361" w:rsidRPr="00FF1361" w:rsidRDefault="00FF1361" w:rsidP="00FF1361">
      <w:pPr>
        <w:pStyle w:val="BodyText"/>
        <w:spacing w:before="0"/>
        <w:contextualSpacing/>
        <w:rPr>
          <w:rFonts w:ascii="Tahoma" w:hAnsi="Tahoma" w:cs="Tahoma"/>
          <w:szCs w:val="24"/>
        </w:rPr>
      </w:pPr>
    </w:p>
    <w:p w14:paraId="522CA9F3" w14:textId="77777777" w:rsidR="00FF1361" w:rsidRDefault="000859F4" w:rsidP="00E41513">
      <w:pPr>
        <w:contextualSpacing/>
        <w:rPr>
          <w:i/>
          <w:iCs/>
        </w:rPr>
      </w:pPr>
      <w:r w:rsidRPr="00416C99">
        <w:rPr>
          <w:rStyle w:val="Heading2Char"/>
        </w:rPr>
        <w:t xml:space="preserve">Pattern </w:t>
      </w:r>
      <w:r w:rsidR="00E41513" w:rsidRPr="00416C99">
        <w:rPr>
          <w:rStyle w:val="Heading2Char"/>
        </w:rPr>
        <w:t>4</w:t>
      </w:r>
      <w:r w:rsidRPr="00416C99">
        <w:rPr>
          <w:rStyle w:val="Heading2Char"/>
        </w:rPr>
        <w:t xml:space="preserve">: </w:t>
      </w:r>
      <w:r w:rsidR="00FF1361" w:rsidRPr="00416C99">
        <w:rPr>
          <w:rStyle w:val="Heading2Char"/>
          <w:caps w:val="0"/>
        </w:rPr>
        <w:t xml:space="preserve">Subject, Verb, Direct Object, </w:t>
      </w:r>
      <w:r w:rsidR="004C0F65">
        <w:rPr>
          <w:rStyle w:val="Heading2Char"/>
          <w:caps w:val="0"/>
        </w:rPr>
        <w:t xml:space="preserve">and </w:t>
      </w:r>
      <w:r w:rsidR="00FF1361" w:rsidRPr="00416C99">
        <w:rPr>
          <w:rStyle w:val="Heading2Char"/>
          <w:caps w:val="0"/>
        </w:rPr>
        <w:t>Object Complement</w:t>
      </w:r>
      <w:r w:rsidR="00E41513" w:rsidRPr="00691144">
        <w:rPr>
          <w:i/>
          <w:iCs/>
        </w:rPr>
        <w:t xml:space="preserve"> </w:t>
      </w:r>
    </w:p>
    <w:p w14:paraId="1680B329" w14:textId="77777777" w:rsidR="00990E96" w:rsidRDefault="00990E96" w:rsidP="00E41513">
      <w:pPr>
        <w:contextualSpacing/>
      </w:pPr>
      <w:r>
        <w:t>Consists of a subject,</w:t>
      </w:r>
      <w:r w:rsidR="00E41513" w:rsidRPr="00990E96">
        <w:t xml:space="preserve"> a verb</w:t>
      </w:r>
      <w:r>
        <w:t>,</w:t>
      </w:r>
      <w:r w:rsidR="00E4574C">
        <w:t xml:space="preserve"> a direct object, and an objective complement</w:t>
      </w:r>
      <w:r w:rsidR="00E41513" w:rsidRPr="00990E96">
        <w:t xml:space="preserve">. </w:t>
      </w:r>
    </w:p>
    <w:p w14:paraId="6265E43D" w14:textId="77777777" w:rsidR="00990E96" w:rsidRDefault="00E41513" w:rsidP="00990E96">
      <w:pPr>
        <w:pStyle w:val="ListParagraph"/>
        <w:numPr>
          <w:ilvl w:val="0"/>
          <w:numId w:val="18"/>
        </w:numPr>
      </w:pPr>
      <w:r w:rsidRPr="00990E96">
        <w:t xml:space="preserve">The </w:t>
      </w:r>
      <w:r w:rsidR="00131FC5" w:rsidRPr="00990E96">
        <w:t>object</w:t>
      </w:r>
      <w:r w:rsidR="00990E96">
        <w:t xml:space="preserve"> closest</w:t>
      </w:r>
      <w:r w:rsidRPr="00691144">
        <w:t xml:space="preserve"> to the verb is the direct object</w:t>
      </w:r>
      <w:r w:rsidR="00990E96">
        <w:t xml:space="preserve">. </w:t>
      </w:r>
    </w:p>
    <w:p w14:paraId="79F1E8C6" w14:textId="77777777" w:rsidR="00990E96" w:rsidRDefault="00990E96" w:rsidP="00990E96">
      <w:pPr>
        <w:pStyle w:val="ListParagraph"/>
        <w:numPr>
          <w:ilvl w:val="0"/>
          <w:numId w:val="18"/>
        </w:numPr>
      </w:pPr>
      <w:r>
        <w:t>T</w:t>
      </w:r>
      <w:r w:rsidR="00E41513" w:rsidRPr="00691144">
        <w:t xml:space="preserve">he </w:t>
      </w:r>
      <w:r>
        <w:t>object further from the verb is the objective complement.</w:t>
      </w:r>
      <w:r w:rsidR="00E41513" w:rsidRPr="00691144">
        <w:t xml:space="preserve"> </w:t>
      </w:r>
    </w:p>
    <w:p w14:paraId="507BF45B" w14:textId="77777777" w:rsidR="004C0F65" w:rsidRDefault="00990E96" w:rsidP="00990E96">
      <w:pPr>
        <w:pStyle w:val="ListParagraph"/>
        <w:numPr>
          <w:ilvl w:val="0"/>
          <w:numId w:val="18"/>
        </w:numPr>
      </w:pPr>
      <w:r>
        <w:t xml:space="preserve">The objective complement </w:t>
      </w:r>
      <w:r w:rsidR="00E41513" w:rsidRPr="00691144">
        <w:t>is either</w:t>
      </w:r>
      <w:r w:rsidR="004C0F65">
        <w:t>:</w:t>
      </w:r>
      <w:r w:rsidR="00E41513" w:rsidRPr="00691144">
        <w:t xml:space="preserve"> </w:t>
      </w:r>
    </w:p>
    <w:p w14:paraId="3E5A2DC9" w14:textId="77777777" w:rsidR="004C0F65" w:rsidRDefault="00E41513" w:rsidP="004C0F65">
      <w:pPr>
        <w:pStyle w:val="ListParagraph"/>
        <w:numPr>
          <w:ilvl w:val="1"/>
          <w:numId w:val="18"/>
        </w:numPr>
      </w:pPr>
      <w:r w:rsidRPr="00691144">
        <w:t xml:space="preserve">a noun that renames the direct object or </w:t>
      </w:r>
    </w:p>
    <w:p w14:paraId="249B52FC" w14:textId="77777777" w:rsidR="00990E96" w:rsidRDefault="00E41513" w:rsidP="004C0F65">
      <w:pPr>
        <w:pStyle w:val="ListParagraph"/>
        <w:numPr>
          <w:ilvl w:val="1"/>
          <w:numId w:val="18"/>
        </w:numPr>
      </w:pPr>
      <w:r w:rsidRPr="00691144">
        <w:t xml:space="preserve">an adjective that describes the direct object. </w:t>
      </w:r>
    </w:p>
    <w:p w14:paraId="75CB54A7" w14:textId="77777777" w:rsidR="00990E96" w:rsidRDefault="00990E96" w:rsidP="00E41513">
      <w:pPr>
        <w:contextualSpacing/>
      </w:pPr>
    </w:p>
    <w:p w14:paraId="147B72F9" w14:textId="77777777" w:rsidR="000F4232" w:rsidRDefault="000F4232" w:rsidP="000F4232">
      <w:pPr>
        <w:pStyle w:val="Heading3"/>
        <w:rPr>
          <w:rStyle w:val="Heading2Char"/>
          <w:b/>
          <w:caps w:val="0"/>
        </w:rPr>
      </w:pPr>
      <w:r>
        <w:t>Common V</w:t>
      </w:r>
      <w:r w:rsidRPr="00691144">
        <w:t>erb</w:t>
      </w:r>
      <w:r>
        <w:t xml:space="preserve">s for the </w:t>
      </w:r>
      <w:r w:rsidRPr="00E4574C">
        <w:rPr>
          <w:rStyle w:val="Heading2Char"/>
          <w:b/>
          <w:caps w:val="0"/>
        </w:rPr>
        <w:t>Subject, Verb, Direct Object, Object Complement</w:t>
      </w:r>
      <w:r>
        <w:rPr>
          <w:rStyle w:val="Heading2Char"/>
          <w:b/>
          <w:caps w:val="0"/>
        </w:rPr>
        <w:t xml:space="preserve"> pattern</w:t>
      </w:r>
    </w:p>
    <w:p w14:paraId="6A2A6745" w14:textId="32771E55" w:rsidR="0075502A" w:rsidRDefault="0075502A" w:rsidP="0075502A">
      <w:r>
        <w:tab/>
      </w:r>
      <w:proofErr w:type="gramStart"/>
      <w:r w:rsidR="005120FC">
        <w:t>a</w:t>
      </w:r>
      <w:r>
        <w:t>ppoint</w:t>
      </w:r>
      <w:r>
        <w:tab/>
      </w:r>
      <w:proofErr w:type="gramEnd"/>
      <w:r w:rsidR="005120FC">
        <w:tab/>
        <w:t>call</w:t>
      </w:r>
      <w:r w:rsidR="005120FC">
        <w:tab/>
      </w:r>
      <w:r w:rsidR="005120FC">
        <w:tab/>
        <w:t>consider</w:t>
      </w:r>
      <w:r w:rsidR="005120FC">
        <w:tab/>
      </w:r>
      <w:r w:rsidR="005120FC">
        <w:tab/>
        <w:t>elect</w:t>
      </w:r>
    </w:p>
    <w:p w14:paraId="773C9ED8" w14:textId="7C899852" w:rsidR="000F4232" w:rsidRDefault="00F4342A">
      <w:r>
        <w:tab/>
        <w:t>find</w:t>
      </w:r>
      <w:r>
        <w:tab/>
      </w:r>
      <w:r>
        <w:tab/>
      </w:r>
      <w:r>
        <w:tab/>
        <w:t>make</w:t>
      </w:r>
      <w:r>
        <w:tab/>
      </w:r>
      <w:r>
        <w:tab/>
        <w:t>name</w:t>
      </w:r>
      <w:r>
        <w:tab/>
      </w:r>
      <w:r>
        <w:tab/>
      </w:r>
      <w:r>
        <w:tab/>
        <w:t>think</w:t>
      </w:r>
      <w:r w:rsidR="000F4232">
        <w:br w:type="page"/>
      </w:r>
    </w:p>
    <w:p w14:paraId="6BA6C4AB" w14:textId="77777777" w:rsidR="00E41513" w:rsidRDefault="00E4574C" w:rsidP="00E41513">
      <w:pPr>
        <w:contextualSpacing/>
      </w:pPr>
      <w:r>
        <w:lastRenderedPageBreak/>
        <w:t>You can identify</w:t>
      </w:r>
      <w:r w:rsidR="00E41513" w:rsidRPr="00691144">
        <w:t xml:space="preserve"> </w:t>
      </w:r>
      <w:r w:rsidR="0044386B">
        <w:t xml:space="preserve">sentence </w:t>
      </w:r>
      <w:r w:rsidR="00E41513" w:rsidRPr="00691144">
        <w:t>pattern</w:t>
      </w:r>
      <w:r w:rsidR="00484CA9">
        <w:t xml:space="preserve"> #4</w:t>
      </w:r>
      <w:r w:rsidR="00E41513" w:rsidRPr="00691144">
        <w:t xml:space="preserve"> by </w:t>
      </w:r>
      <w:proofErr w:type="gramStart"/>
      <w:r w:rsidR="00E41513" w:rsidRPr="00691144">
        <w:t xml:space="preserve">inserting </w:t>
      </w:r>
      <w:r w:rsidR="00E41513" w:rsidRPr="0044386B">
        <w:rPr>
          <w:b/>
          <w:iCs/>
        </w:rPr>
        <w:t>to</w:t>
      </w:r>
      <w:proofErr w:type="gramEnd"/>
      <w:r w:rsidR="00E41513" w:rsidRPr="0044386B">
        <w:rPr>
          <w:b/>
          <w:iCs/>
        </w:rPr>
        <w:t xml:space="preserve"> be</w:t>
      </w:r>
      <w:r w:rsidR="00F80766">
        <w:t xml:space="preserve">. </w:t>
      </w:r>
    </w:p>
    <w:p w14:paraId="3D80F5B4" w14:textId="23AC016B" w:rsidR="00920F10" w:rsidRDefault="00920F10" w:rsidP="00E41513">
      <w:pPr>
        <w:contextualSpacing/>
      </w:pPr>
      <w:r>
        <w:tab/>
      </w:r>
      <w:r w:rsidR="00A32746">
        <w:rPr>
          <w:b/>
          <w:bCs/>
        </w:rPr>
        <w:t>Examples:</w:t>
      </w:r>
      <w:r w:rsidR="00A32746">
        <w:t xml:space="preserve"> The </w:t>
      </w:r>
      <w:r w:rsidR="00A32746">
        <w:rPr>
          <w:b/>
          <w:bCs/>
        </w:rPr>
        <w:t>parents</w:t>
      </w:r>
      <w:r w:rsidR="00A32746">
        <w:t xml:space="preserve"> </w:t>
      </w:r>
      <w:r w:rsidR="00A32746" w:rsidRPr="0095409C">
        <w:rPr>
          <w:u w:val="single"/>
        </w:rPr>
        <w:t>considered</w:t>
      </w:r>
      <w:r w:rsidR="00A32746">
        <w:t xml:space="preserve"> their </w:t>
      </w:r>
      <w:r w:rsidR="00A32746">
        <w:rPr>
          <w:i/>
          <w:iCs/>
        </w:rPr>
        <w:t>child</w:t>
      </w:r>
      <w:r w:rsidR="00A32746">
        <w:t xml:space="preserve"> a </w:t>
      </w:r>
      <w:r w:rsidR="0095409C">
        <w:t>GENIUS.</w:t>
      </w:r>
    </w:p>
    <w:p w14:paraId="2019E982" w14:textId="3D7705AE" w:rsidR="0095409C" w:rsidRDefault="0095409C" w:rsidP="00E41513">
      <w:pPr>
        <w:contextualSpacing/>
      </w:pPr>
      <w:r>
        <w:tab/>
      </w:r>
      <w:r>
        <w:tab/>
      </w:r>
      <w:r>
        <w:tab/>
      </w:r>
      <w:r w:rsidR="00D25AF1">
        <w:rPr>
          <w:i/>
          <w:iCs/>
        </w:rPr>
        <w:t>Test:</w:t>
      </w:r>
      <w:r w:rsidR="00D25AF1">
        <w:t xml:space="preserve"> The parents considered their child [</w:t>
      </w:r>
      <w:r w:rsidR="00D25AF1">
        <w:rPr>
          <w:b/>
          <w:bCs/>
        </w:rPr>
        <w:t>to be</w:t>
      </w:r>
      <w:r w:rsidR="00D25AF1">
        <w:t>]</w:t>
      </w:r>
      <w:r w:rsidR="00AF423B">
        <w:t xml:space="preserve"> a genius.</w:t>
      </w:r>
    </w:p>
    <w:p w14:paraId="1F3B8F1F" w14:textId="77777777" w:rsidR="00B81DC4" w:rsidRDefault="00B81DC4" w:rsidP="00E41513">
      <w:pPr>
        <w:contextualSpacing/>
        <w:rPr>
          <w:u w:val="single"/>
        </w:rPr>
      </w:pPr>
    </w:p>
    <w:p w14:paraId="36407C47" w14:textId="227D25E7" w:rsidR="00B81DC4" w:rsidRDefault="00B81DC4" w:rsidP="00E41513">
      <w:pPr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The </w:t>
      </w:r>
      <w:r>
        <w:rPr>
          <w:b/>
          <w:bCs/>
          <w:u w:val="single"/>
        </w:rPr>
        <w:t>teacher</w:t>
      </w:r>
      <w:r>
        <w:rPr>
          <w:u w:val="single"/>
        </w:rPr>
        <w:t xml:space="preserve"> thought </w:t>
      </w:r>
      <w:proofErr w:type="gramStart"/>
      <w:r>
        <w:rPr>
          <w:i/>
          <w:iCs/>
          <w:u w:val="single"/>
        </w:rPr>
        <w:t>him</w:t>
      </w:r>
      <w:proofErr w:type="gramEnd"/>
      <w:r>
        <w:rPr>
          <w:u w:val="single"/>
        </w:rPr>
        <w:t xml:space="preserve"> STUPID.</w:t>
      </w:r>
    </w:p>
    <w:p w14:paraId="0681C478" w14:textId="134B017C" w:rsidR="001C271E" w:rsidRPr="001C271E" w:rsidRDefault="001C271E" w:rsidP="00E41513">
      <w:pPr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  <w:u w:val="single"/>
        </w:rPr>
        <w:t>Test</w:t>
      </w:r>
      <w:r>
        <w:rPr>
          <w:u w:val="single"/>
        </w:rPr>
        <w:t xml:space="preserve">: The teacher thought </w:t>
      </w:r>
      <w:r>
        <w:rPr>
          <w:i/>
          <w:iCs/>
          <w:u w:val="single"/>
        </w:rPr>
        <w:t>him</w:t>
      </w:r>
      <w:r>
        <w:rPr>
          <w:u w:val="single"/>
        </w:rPr>
        <w:t xml:space="preserve"> [</w:t>
      </w:r>
      <w:r>
        <w:rPr>
          <w:b/>
          <w:bCs/>
          <w:u w:val="single"/>
        </w:rPr>
        <w:t>to be</w:t>
      </w:r>
      <w:r>
        <w:rPr>
          <w:u w:val="single"/>
        </w:rPr>
        <w:t>] stupid.</w:t>
      </w:r>
    </w:p>
    <w:p w14:paraId="3A3113AB" w14:textId="77777777" w:rsidR="00F80766" w:rsidRDefault="00F80766" w:rsidP="00E4574C">
      <w:pPr>
        <w:contextualSpacing/>
        <w:rPr>
          <w:b/>
        </w:rPr>
      </w:pPr>
    </w:p>
    <w:p w14:paraId="07CC4F48" w14:textId="77777777" w:rsidR="00E41513" w:rsidRDefault="00F80766" w:rsidP="00E4574C">
      <w:pPr>
        <w:contextualSpacing/>
      </w:pPr>
      <w:r>
        <w:rPr>
          <w:b/>
        </w:rPr>
        <w:t xml:space="preserve">Note: </w:t>
      </w:r>
      <w:r>
        <w:t>S</w:t>
      </w:r>
      <w:r w:rsidRPr="00691144">
        <w:t xml:space="preserve">ometimes the word </w:t>
      </w:r>
      <w:r w:rsidRPr="0044386B">
        <w:rPr>
          <w:b/>
          <w:iCs/>
        </w:rPr>
        <w:t>as</w:t>
      </w:r>
      <w:r w:rsidRPr="0044386B">
        <w:rPr>
          <w:b/>
        </w:rPr>
        <w:t xml:space="preserve"> </w:t>
      </w:r>
      <w:r w:rsidRPr="00691144">
        <w:t>is used between the direct object and object complement</w:t>
      </w:r>
      <w:r>
        <w:t>.</w:t>
      </w:r>
    </w:p>
    <w:p w14:paraId="440A2D8F" w14:textId="77777777" w:rsidR="00E4574C" w:rsidRDefault="00E4574C" w:rsidP="00E41513">
      <w:pPr>
        <w:contextualSpacing/>
        <w:rPr>
          <w:rStyle w:val="Heading2Char"/>
        </w:rPr>
      </w:pPr>
    </w:p>
    <w:p w14:paraId="5582ADD3" w14:textId="77777777" w:rsidR="00131FC5" w:rsidRDefault="000859F4" w:rsidP="00E41513">
      <w:pPr>
        <w:contextualSpacing/>
        <w:rPr>
          <w:rStyle w:val="Heading2Char"/>
        </w:rPr>
      </w:pPr>
      <w:r w:rsidRPr="00416C99">
        <w:rPr>
          <w:rStyle w:val="Heading2Char"/>
        </w:rPr>
        <w:t xml:space="preserve">Pattern </w:t>
      </w:r>
      <w:r w:rsidR="00E41513" w:rsidRPr="00416C99">
        <w:rPr>
          <w:rStyle w:val="Heading2Char"/>
        </w:rPr>
        <w:t>5</w:t>
      </w:r>
      <w:r w:rsidRPr="00416C99">
        <w:rPr>
          <w:rStyle w:val="Heading2Char"/>
        </w:rPr>
        <w:t xml:space="preserve">: </w:t>
      </w:r>
      <w:r w:rsidR="003807F8" w:rsidRPr="00416C99">
        <w:rPr>
          <w:rStyle w:val="Heading2Char"/>
          <w:caps w:val="0"/>
        </w:rPr>
        <w:t xml:space="preserve">Subject, Linking Verb, </w:t>
      </w:r>
      <w:r w:rsidR="003807F8">
        <w:rPr>
          <w:rStyle w:val="Heading2Char"/>
          <w:caps w:val="0"/>
        </w:rPr>
        <w:t xml:space="preserve">and </w:t>
      </w:r>
      <w:r w:rsidR="003807F8" w:rsidRPr="00416C99">
        <w:rPr>
          <w:rStyle w:val="Heading2Char"/>
          <w:caps w:val="0"/>
        </w:rPr>
        <w:t>Noun Complement</w:t>
      </w:r>
    </w:p>
    <w:p w14:paraId="1153608E" w14:textId="77777777" w:rsidR="00F80766" w:rsidRDefault="00E41513" w:rsidP="00E41513">
      <w:pPr>
        <w:contextualSpacing/>
      </w:pPr>
      <w:r w:rsidRPr="00691144">
        <w:t>Consists of a subject, a linking verb, and a subjective complement</w:t>
      </w:r>
      <w:r w:rsidR="00F80766">
        <w:t xml:space="preserve">. </w:t>
      </w:r>
    </w:p>
    <w:p w14:paraId="46ABE673" w14:textId="3A2153A7" w:rsidR="00E41513" w:rsidRPr="00F80766" w:rsidRDefault="00F80766" w:rsidP="2046CC7F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>
        <w:t>A linking verb usually</w:t>
      </w:r>
      <w:r w:rsidR="00944EB3">
        <w:t xml:space="preserve"> </w:t>
      </w:r>
      <w:r>
        <w:t>doesn’t show action. It links the subject to a</w:t>
      </w:r>
      <w:r w:rsidR="2A252057">
        <w:t xml:space="preserve">n </w:t>
      </w:r>
      <w:r>
        <w:t>identity or description.</w:t>
      </w:r>
    </w:p>
    <w:p w14:paraId="4BB4B2D4" w14:textId="77777777" w:rsidR="00F80766" w:rsidRPr="00F80766" w:rsidRDefault="00F80766" w:rsidP="00F80766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>
        <w:t xml:space="preserve">A subject complement </w:t>
      </w:r>
      <w:r w:rsidR="00944EB3">
        <w:t xml:space="preserve">is </w:t>
      </w:r>
      <w:r w:rsidR="005D1213">
        <w:t xml:space="preserve">a </w:t>
      </w:r>
      <w:r w:rsidR="00944EB3">
        <w:t xml:space="preserve">word or phrase that </w:t>
      </w:r>
      <w:r>
        <w:t xml:space="preserve">follows a </w:t>
      </w:r>
      <w:r w:rsidRPr="00F80766">
        <w:t>linking verb</w:t>
      </w:r>
      <w:r w:rsidR="000C33F0">
        <w:t xml:space="preserve">. It </w:t>
      </w:r>
      <w:r>
        <w:t>identifies</w:t>
      </w:r>
      <w:r w:rsidR="00944EB3">
        <w:t xml:space="preserve"> the </w:t>
      </w:r>
      <w:r w:rsidR="00944EB3" w:rsidRPr="00F80766">
        <w:t>subject</w:t>
      </w:r>
      <w:r w:rsidR="00944EB3">
        <w:t xml:space="preserve"> with a </w:t>
      </w:r>
      <w:proofErr w:type="gramStart"/>
      <w:r w:rsidR="00944EB3" w:rsidRPr="00427FBF">
        <w:t>noun,</w:t>
      </w:r>
      <w:r w:rsidRPr="00427FBF">
        <w:t xml:space="preserve"> or</w:t>
      </w:r>
      <w:proofErr w:type="gramEnd"/>
      <w:r w:rsidRPr="00427FBF">
        <w:t xml:space="preserve"> describes</w:t>
      </w:r>
      <w:r w:rsidR="00944EB3" w:rsidRPr="00427FBF">
        <w:t xml:space="preserve"> it with an adjective</w:t>
      </w:r>
      <w:r w:rsidRPr="00427FBF">
        <w:t>.</w:t>
      </w:r>
    </w:p>
    <w:p w14:paraId="6E3D3BD1" w14:textId="77777777" w:rsidR="00944EB3" w:rsidRDefault="00944EB3" w:rsidP="00944EB3">
      <w:pPr>
        <w:pStyle w:val="BodyTextIndent"/>
        <w:spacing w:after="0"/>
        <w:ind w:left="0"/>
        <w:contextualSpacing/>
        <w:rPr>
          <w:rFonts w:ascii="Tahoma" w:eastAsiaTheme="minorHAnsi" w:hAnsi="Tahoma" w:cs="Tahoma"/>
          <w:sz w:val="24"/>
          <w:szCs w:val="24"/>
        </w:rPr>
      </w:pPr>
    </w:p>
    <w:p w14:paraId="24FD5B55" w14:textId="77777777" w:rsidR="00AC741C" w:rsidRDefault="00944EB3" w:rsidP="00944EB3">
      <w:pPr>
        <w:pStyle w:val="BodyTextIndent"/>
        <w:spacing w:after="0"/>
        <w:ind w:left="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eastAsiaTheme="minorHAnsi" w:hAnsi="Tahoma" w:cs="Tahoma"/>
          <w:sz w:val="24"/>
          <w:szCs w:val="24"/>
        </w:rPr>
        <w:t>In the example below, the l</w:t>
      </w:r>
      <w:r w:rsidR="00E41513" w:rsidRPr="00691144">
        <w:rPr>
          <w:rFonts w:ascii="Tahoma" w:hAnsi="Tahoma" w:cs="Tahoma"/>
          <w:sz w:val="24"/>
          <w:szCs w:val="24"/>
        </w:rPr>
        <w:t xml:space="preserve">inking verb is underlined, </w:t>
      </w:r>
      <w:r>
        <w:rPr>
          <w:rFonts w:ascii="Tahoma" w:hAnsi="Tahoma" w:cs="Tahoma"/>
          <w:sz w:val="24"/>
          <w:szCs w:val="24"/>
        </w:rPr>
        <w:t xml:space="preserve">and the </w:t>
      </w:r>
      <w:r w:rsidR="00E41513" w:rsidRPr="00691144">
        <w:rPr>
          <w:rFonts w:ascii="Tahoma" w:hAnsi="Tahoma" w:cs="Tahoma"/>
          <w:sz w:val="24"/>
          <w:szCs w:val="24"/>
        </w:rPr>
        <w:t>subjective complement—</w:t>
      </w:r>
      <w:r>
        <w:rPr>
          <w:rFonts w:ascii="Tahoma" w:hAnsi="Tahoma" w:cs="Tahoma"/>
          <w:sz w:val="24"/>
          <w:szCs w:val="24"/>
        </w:rPr>
        <w:t xml:space="preserve">a </w:t>
      </w:r>
      <w:r w:rsidR="00E41513" w:rsidRPr="00612DFC">
        <w:rPr>
          <w:rFonts w:ascii="Tahoma" w:hAnsi="Tahoma" w:cs="Tahoma"/>
          <w:b/>
          <w:sz w:val="24"/>
          <w:szCs w:val="24"/>
        </w:rPr>
        <w:t>noun</w:t>
      </w:r>
      <w:r w:rsidRPr="00612DFC">
        <w:rPr>
          <w:rFonts w:ascii="Tahoma" w:hAnsi="Tahoma" w:cs="Tahoma"/>
          <w:b/>
          <w:sz w:val="24"/>
          <w:szCs w:val="24"/>
        </w:rPr>
        <w:t xml:space="preserve"> </w:t>
      </w:r>
      <w:r w:rsidRPr="007368D4">
        <w:rPr>
          <w:rFonts w:ascii="Tahoma" w:hAnsi="Tahoma" w:cs="Tahoma"/>
          <w:bCs/>
          <w:sz w:val="24"/>
          <w:szCs w:val="24"/>
        </w:rPr>
        <w:t>complement</w:t>
      </w:r>
      <w:r>
        <w:rPr>
          <w:rFonts w:ascii="Tahoma" w:hAnsi="Tahoma" w:cs="Tahoma"/>
          <w:sz w:val="24"/>
          <w:szCs w:val="24"/>
        </w:rPr>
        <w:t>, in this case</w:t>
      </w:r>
      <w:r w:rsidR="00E41513" w:rsidRPr="00691144">
        <w:rPr>
          <w:rFonts w:ascii="Tahoma" w:hAnsi="Tahoma" w:cs="Tahoma"/>
          <w:sz w:val="24"/>
          <w:szCs w:val="24"/>
        </w:rPr>
        <w:t>—is italicized:</w:t>
      </w:r>
      <w:r w:rsidR="00E41513" w:rsidRPr="00691144">
        <w:rPr>
          <w:rFonts w:ascii="Tahoma" w:hAnsi="Tahoma" w:cs="Tahoma"/>
          <w:sz w:val="24"/>
          <w:szCs w:val="24"/>
        </w:rPr>
        <w:tab/>
      </w:r>
    </w:p>
    <w:p w14:paraId="3E2CA1BC" w14:textId="26A5966F" w:rsidR="00E41513" w:rsidRPr="00691144" w:rsidRDefault="00AC741C" w:rsidP="00944EB3">
      <w:pPr>
        <w:pStyle w:val="BodyTextIndent"/>
        <w:spacing w:after="0"/>
        <w:ind w:left="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E41513" w:rsidRPr="00691144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944EB3" w:rsidRPr="006955E9" w14:paraId="583A8449" w14:textId="77777777" w:rsidTr="000B1B3E">
        <w:tc>
          <w:tcPr>
            <w:tcW w:w="1472" w:type="dxa"/>
          </w:tcPr>
          <w:p w14:paraId="514576D9" w14:textId="77777777" w:rsidR="00944EB3" w:rsidRDefault="00944EB3" w:rsidP="000B1B3E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70ED3C98" w14:textId="77777777" w:rsidR="00944EB3" w:rsidRPr="006955E9" w:rsidRDefault="00944EB3" w:rsidP="000B1B3E">
            <w:pPr>
              <w:contextualSpacing/>
            </w:pPr>
            <w:r w:rsidRPr="00691144">
              <w:t xml:space="preserve">The </w:t>
            </w:r>
            <w:r w:rsidRPr="00691144">
              <w:rPr>
                <w:b/>
                <w:bCs/>
              </w:rPr>
              <w:t>child</w:t>
            </w:r>
            <w:r w:rsidRPr="00691144">
              <w:t xml:space="preserve"> </w:t>
            </w:r>
            <w:r w:rsidRPr="00691144">
              <w:rPr>
                <w:u w:val="single"/>
              </w:rPr>
              <w:t>is</w:t>
            </w:r>
            <w:r w:rsidRPr="00691144">
              <w:t xml:space="preserve"> a </w:t>
            </w:r>
            <w:r w:rsidRPr="00691144">
              <w:rPr>
                <w:i/>
                <w:iCs/>
              </w:rPr>
              <w:t>genius</w:t>
            </w:r>
            <w:r w:rsidRPr="00691144">
              <w:t>.</w:t>
            </w:r>
          </w:p>
        </w:tc>
      </w:tr>
      <w:tr w:rsidR="005D1213" w:rsidRPr="006955E9" w14:paraId="38919DA4" w14:textId="77777777" w:rsidTr="000B1B3E">
        <w:tc>
          <w:tcPr>
            <w:tcW w:w="1472" w:type="dxa"/>
          </w:tcPr>
          <w:p w14:paraId="57F1C21B" w14:textId="77777777" w:rsidR="005D1213" w:rsidRDefault="005D1213" w:rsidP="000B1B3E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70B05AA0" w14:textId="77777777" w:rsidR="005D1213" w:rsidRPr="00691144" w:rsidRDefault="005D1213" w:rsidP="005D1213">
            <w:pPr>
              <w:contextualSpacing/>
            </w:pPr>
            <w:r w:rsidRPr="005D1213">
              <w:rPr>
                <w:b/>
              </w:rPr>
              <w:t>She</w:t>
            </w:r>
            <w:r w:rsidRPr="00691144">
              <w:t xml:space="preserve"> </w:t>
            </w:r>
            <w:r w:rsidRPr="005D1213">
              <w:rPr>
                <w:bCs/>
                <w:u w:val="single"/>
              </w:rPr>
              <w:t>became</w:t>
            </w:r>
            <w:r w:rsidRPr="00691144">
              <w:t xml:space="preserve"> </w:t>
            </w:r>
            <w:r w:rsidRPr="005D1213">
              <w:t>an</w:t>
            </w:r>
            <w:r w:rsidRPr="00691144">
              <w:t xml:space="preserve"> </w:t>
            </w:r>
            <w:r>
              <w:rPr>
                <w:i/>
                <w:iCs/>
              </w:rPr>
              <w:t>astronaut</w:t>
            </w:r>
            <w:r w:rsidRPr="00691144">
              <w:t>.</w:t>
            </w:r>
          </w:p>
        </w:tc>
      </w:tr>
    </w:tbl>
    <w:p w14:paraId="45597D9C" w14:textId="77777777" w:rsidR="00E41513" w:rsidRPr="00691144" w:rsidRDefault="00E41513" w:rsidP="00E41513">
      <w:pPr>
        <w:ind w:left="720" w:firstLine="720"/>
        <w:contextualSpacing/>
      </w:pPr>
    </w:p>
    <w:p w14:paraId="1534AC21" w14:textId="77777777" w:rsidR="00131FC5" w:rsidRDefault="000859F4" w:rsidP="00E41513">
      <w:pPr>
        <w:contextualSpacing/>
        <w:rPr>
          <w:rStyle w:val="Heading1Char"/>
        </w:rPr>
      </w:pPr>
      <w:r w:rsidRPr="00416C99">
        <w:rPr>
          <w:rStyle w:val="Heading2Char"/>
        </w:rPr>
        <w:t xml:space="preserve">Pattern </w:t>
      </w:r>
      <w:r w:rsidR="00E41513" w:rsidRPr="00416C99">
        <w:rPr>
          <w:rStyle w:val="Heading2Char"/>
        </w:rPr>
        <w:t>6</w:t>
      </w:r>
      <w:r w:rsidRPr="00416C99">
        <w:rPr>
          <w:rStyle w:val="Heading2Char"/>
        </w:rPr>
        <w:t xml:space="preserve">: </w:t>
      </w:r>
      <w:r w:rsidR="003807F8" w:rsidRPr="00416C99">
        <w:rPr>
          <w:rStyle w:val="Heading2Char"/>
          <w:caps w:val="0"/>
        </w:rPr>
        <w:t xml:space="preserve">Subject, Linking Verb, </w:t>
      </w:r>
      <w:r w:rsidR="003807F8">
        <w:rPr>
          <w:rStyle w:val="Heading2Char"/>
          <w:caps w:val="0"/>
        </w:rPr>
        <w:t xml:space="preserve">and </w:t>
      </w:r>
      <w:r w:rsidR="003807F8" w:rsidRPr="00416C99">
        <w:rPr>
          <w:rStyle w:val="Heading2Char"/>
          <w:caps w:val="0"/>
        </w:rPr>
        <w:t>Adjective Complement</w:t>
      </w:r>
    </w:p>
    <w:p w14:paraId="20BC3B64" w14:textId="77777777" w:rsidR="00944EB3" w:rsidRDefault="00944EB3" w:rsidP="00944EB3">
      <w:pPr>
        <w:contextualSpacing/>
      </w:pPr>
      <w:r w:rsidRPr="00691144">
        <w:t>Consists of a subject, a linking verb, and a subjective complement</w:t>
      </w:r>
      <w:r>
        <w:t xml:space="preserve">. </w:t>
      </w:r>
    </w:p>
    <w:p w14:paraId="703F3727" w14:textId="6FEE17CC" w:rsidR="00944EB3" w:rsidRPr="00F80766" w:rsidRDefault="00944EB3" w:rsidP="2046CC7F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>
        <w:t>A linking verb usually doesn’t show action. It links the subject to a</w:t>
      </w:r>
      <w:r w:rsidR="5D965152">
        <w:t>n</w:t>
      </w:r>
      <w:r>
        <w:t xml:space="preserve"> identity or description.</w:t>
      </w:r>
    </w:p>
    <w:p w14:paraId="4433CC7A" w14:textId="77777777" w:rsidR="00944EB3" w:rsidRPr="00F80766" w:rsidRDefault="00944EB3" w:rsidP="00944EB3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>
        <w:t xml:space="preserve">A subject complement is </w:t>
      </w:r>
      <w:r w:rsidR="005D1213">
        <w:t xml:space="preserve">a </w:t>
      </w:r>
      <w:r>
        <w:t xml:space="preserve">word or phrase that follows a </w:t>
      </w:r>
      <w:r w:rsidRPr="00F80766">
        <w:t>linking verb</w:t>
      </w:r>
      <w:r>
        <w:t xml:space="preserve">. </w:t>
      </w:r>
      <w:r w:rsidR="000C33F0">
        <w:t>It</w:t>
      </w:r>
      <w:r>
        <w:t xml:space="preserve"> identifies the </w:t>
      </w:r>
      <w:r w:rsidRPr="00F80766">
        <w:t>subject</w:t>
      </w:r>
      <w:r>
        <w:t xml:space="preserve"> with a </w:t>
      </w:r>
      <w:proofErr w:type="gramStart"/>
      <w:r w:rsidRPr="00BA208F">
        <w:rPr>
          <w:b/>
        </w:rPr>
        <w:t>noun</w:t>
      </w:r>
      <w:r>
        <w:t>, or</w:t>
      </w:r>
      <w:proofErr w:type="gramEnd"/>
      <w:r>
        <w:t xml:space="preserve"> describes it with an </w:t>
      </w:r>
      <w:r w:rsidRPr="00BA208F">
        <w:rPr>
          <w:b/>
        </w:rPr>
        <w:t>adjective</w:t>
      </w:r>
      <w:r>
        <w:t>.</w:t>
      </w:r>
    </w:p>
    <w:p w14:paraId="12384129" w14:textId="77777777" w:rsidR="00257AB4" w:rsidRDefault="00257AB4" w:rsidP="00E41513">
      <w:pPr>
        <w:ind w:left="720"/>
        <w:contextualSpacing/>
      </w:pPr>
    </w:p>
    <w:p w14:paraId="13287765" w14:textId="77777777" w:rsidR="00944EB3" w:rsidRPr="00691144" w:rsidRDefault="00944EB3" w:rsidP="00944EB3">
      <w:pPr>
        <w:pStyle w:val="BodyTextIndent"/>
        <w:spacing w:after="0"/>
        <w:ind w:left="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eastAsiaTheme="minorHAnsi" w:hAnsi="Tahoma" w:cs="Tahoma"/>
          <w:sz w:val="24"/>
          <w:szCs w:val="24"/>
        </w:rPr>
        <w:t>In the example</w:t>
      </w:r>
      <w:r w:rsidR="005D1213">
        <w:rPr>
          <w:rFonts w:ascii="Tahoma" w:eastAsiaTheme="minorHAnsi" w:hAnsi="Tahoma" w:cs="Tahoma"/>
          <w:sz w:val="24"/>
          <w:szCs w:val="24"/>
        </w:rPr>
        <w:t>s</w:t>
      </w:r>
      <w:r>
        <w:rPr>
          <w:rFonts w:ascii="Tahoma" w:eastAsiaTheme="minorHAnsi" w:hAnsi="Tahoma" w:cs="Tahoma"/>
          <w:sz w:val="24"/>
          <w:szCs w:val="24"/>
        </w:rPr>
        <w:t xml:space="preserve"> below, the l</w:t>
      </w:r>
      <w:r w:rsidRPr="00691144">
        <w:rPr>
          <w:rFonts w:ascii="Tahoma" w:hAnsi="Tahoma" w:cs="Tahoma"/>
          <w:sz w:val="24"/>
          <w:szCs w:val="24"/>
        </w:rPr>
        <w:t xml:space="preserve">inking verb is underlined, </w:t>
      </w:r>
      <w:r>
        <w:rPr>
          <w:rFonts w:ascii="Tahoma" w:hAnsi="Tahoma" w:cs="Tahoma"/>
          <w:sz w:val="24"/>
          <w:szCs w:val="24"/>
        </w:rPr>
        <w:t xml:space="preserve">and the </w:t>
      </w:r>
      <w:r w:rsidRPr="00691144">
        <w:rPr>
          <w:rFonts w:ascii="Tahoma" w:hAnsi="Tahoma" w:cs="Tahoma"/>
          <w:sz w:val="24"/>
          <w:szCs w:val="24"/>
        </w:rPr>
        <w:t>subjective complement—</w:t>
      </w:r>
      <w:r>
        <w:rPr>
          <w:rFonts w:ascii="Tahoma" w:hAnsi="Tahoma" w:cs="Tahoma"/>
          <w:sz w:val="24"/>
          <w:szCs w:val="24"/>
        </w:rPr>
        <w:t xml:space="preserve">an </w:t>
      </w:r>
      <w:r w:rsidRPr="000C33F0">
        <w:rPr>
          <w:rFonts w:ascii="Tahoma" w:hAnsi="Tahoma" w:cs="Tahoma"/>
          <w:b/>
          <w:sz w:val="24"/>
          <w:szCs w:val="24"/>
        </w:rPr>
        <w:t xml:space="preserve">adjective </w:t>
      </w:r>
      <w:r w:rsidRPr="00A04F92">
        <w:rPr>
          <w:rFonts w:ascii="Tahoma" w:hAnsi="Tahoma" w:cs="Tahoma"/>
          <w:bCs/>
          <w:sz w:val="24"/>
          <w:szCs w:val="24"/>
        </w:rPr>
        <w:t>complement,</w:t>
      </w:r>
      <w:r>
        <w:rPr>
          <w:rFonts w:ascii="Tahoma" w:hAnsi="Tahoma" w:cs="Tahoma"/>
          <w:sz w:val="24"/>
          <w:szCs w:val="24"/>
        </w:rPr>
        <w:t xml:space="preserve"> in this case</w:t>
      </w:r>
      <w:r w:rsidRPr="00691144">
        <w:rPr>
          <w:rFonts w:ascii="Tahoma" w:hAnsi="Tahoma" w:cs="Tahoma"/>
          <w:sz w:val="24"/>
          <w:szCs w:val="24"/>
        </w:rPr>
        <w:t>—is italicized:</w:t>
      </w:r>
      <w:r w:rsidRPr="00691144">
        <w:rPr>
          <w:rFonts w:ascii="Tahoma" w:hAnsi="Tahoma" w:cs="Tahoma"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944EB3" w:rsidRPr="006955E9" w14:paraId="5C0333EE" w14:textId="77777777" w:rsidTr="000B1B3E">
        <w:tc>
          <w:tcPr>
            <w:tcW w:w="1472" w:type="dxa"/>
          </w:tcPr>
          <w:p w14:paraId="12792BB2" w14:textId="77777777" w:rsidR="00944EB3" w:rsidRDefault="00944EB3" w:rsidP="000B1B3E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="00914200">
              <w:rPr>
                <w:b/>
                <w:bCs/>
              </w:rPr>
              <w:t>s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4D8E0283" w14:textId="77777777" w:rsidR="00944EB3" w:rsidRPr="006955E9" w:rsidRDefault="00944EB3" w:rsidP="005D1213">
            <w:pPr>
              <w:contextualSpacing/>
            </w:pPr>
            <w:r w:rsidRPr="00691144">
              <w:t xml:space="preserve">The </w:t>
            </w:r>
            <w:r w:rsidRPr="00691144">
              <w:rPr>
                <w:b/>
                <w:bCs/>
              </w:rPr>
              <w:t>c</w:t>
            </w:r>
            <w:r w:rsidR="005D1213">
              <w:rPr>
                <w:b/>
                <w:bCs/>
              </w:rPr>
              <w:t>at</w:t>
            </w:r>
            <w:r w:rsidRPr="00691144">
              <w:t xml:space="preserve"> </w:t>
            </w:r>
            <w:r w:rsidR="00914200">
              <w:rPr>
                <w:u w:val="single"/>
              </w:rPr>
              <w:t>appears</w:t>
            </w:r>
            <w:r w:rsidRPr="00691144">
              <w:t xml:space="preserve"> </w:t>
            </w:r>
            <w:r w:rsidR="00914200">
              <w:rPr>
                <w:i/>
              </w:rPr>
              <w:t>sick</w:t>
            </w:r>
            <w:r w:rsidRPr="000C33F0">
              <w:rPr>
                <w:i/>
              </w:rPr>
              <w:t>.</w:t>
            </w:r>
          </w:p>
        </w:tc>
      </w:tr>
      <w:tr w:rsidR="00914200" w:rsidRPr="006955E9" w14:paraId="13AEF2B3" w14:textId="77777777" w:rsidTr="000B1B3E">
        <w:tc>
          <w:tcPr>
            <w:tcW w:w="1472" w:type="dxa"/>
          </w:tcPr>
          <w:p w14:paraId="01EC1139" w14:textId="77777777" w:rsidR="00914200" w:rsidRDefault="00914200" w:rsidP="000B1B3E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585D706D" w14:textId="77777777" w:rsidR="00914200" w:rsidRPr="00691144" w:rsidRDefault="005D1213" w:rsidP="00914200">
            <w:pPr>
              <w:contextualSpacing/>
            </w:pPr>
            <w:r>
              <w:rPr>
                <w:b/>
                <w:bCs/>
              </w:rPr>
              <w:t>H</w:t>
            </w:r>
            <w:r w:rsidR="00914200">
              <w:rPr>
                <w:b/>
                <w:bCs/>
              </w:rPr>
              <w:t>e</w:t>
            </w:r>
            <w:r w:rsidR="00914200" w:rsidRPr="00691144">
              <w:t xml:space="preserve"> </w:t>
            </w:r>
            <w:r w:rsidR="00914200">
              <w:rPr>
                <w:u w:val="single"/>
              </w:rPr>
              <w:t>sounds</w:t>
            </w:r>
            <w:r w:rsidR="00914200">
              <w:rPr>
                <w:i/>
              </w:rPr>
              <w:t xml:space="preserve"> happy</w:t>
            </w:r>
            <w:r w:rsidR="00914200" w:rsidRPr="000C33F0">
              <w:rPr>
                <w:i/>
              </w:rPr>
              <w:t>.</w:t>
            </w:r>
          </w:p>
        </w:tc>
      </w:tr>
    </w:tbl>
    <w:p w14:paraId="39A17320" w14:textId="77777777" w:rsidR="00914200" w:rsidRDefault="00914200" w:rsidP="000C33F0">
      <w:pPr>
        <w:pStyle w:val="Heading3"/>
      </w:pPr>
    </w:p>
    <w:p w14:paraId="01CA7203" w14:textId="77777777" w:rsidR="006F7BC1" w:rsidRDefault="006F7BC1" w:rsidP="00EA43A6">
      <w:pPr>
        <w:pStyle w:val="Heading2"/>
      </w:pPr>
      <w:r>
        <w:t>ACTIVe TO PASSIVE</w:t>
      </w:r>
    </w:p>
    <w:p w14:paraId="4E849955" w14:textId="77777777" w:rsidR="000F4232" w:rsidRDefault="000F4232" w:rsidP="00E41513">
      <w:pPr>
        <w:contextualSpacing/>
      </w:pPr>
      <w:r>
        <w:t>Many sentence patterns</w:t>
      </w:r>
      <w:r w:rsidR="0053092F">
        <w:t xml:space="preserve"> can be </w:t>
      </w:r>
      <w:r>
        <w:t xml:space="preserve">re-written in </w:t>
      </w:r>
      <w:proofErr w:type="gramStart"/>
      <w:r>
        <w:t>the</w:t>
      </w:r>
      <w:r w:rsidR="0053092F">
        <w:t xml:space="preserve"> passive</w:t>
      </w:r>
      <w:proofErr w:type="gramEnd"/>
      <w:r w:rsidR="0053092F">
        <w:t xml:space="preserve"> voice. </w:t>
      </w:r>
    </w:p>
    <w:p w14:paraId="4FFB2D38" w14:textId="77777777" w:rsidR="00E41513" w:rsidRPr="00691144" w:rsidRDefault="000F4232" w:rsidP="00E41513">
      <w:pPr>
        <w:contextualSpacing/>
      </w:pPr>
      <w:r>
        <w:rPr>
          <w:b/>
        </w:rPr>
        <w:t xml:space="preserve">Note: </w:t>
      </w:r>
      <w:r w:rsidR="00E41513" w:rsidRPr="00691144">
        <w:t xml:space="preserve">Only transitive verbs can </w:t>
      </w:r>
      <w:r>
        <w:t>be written as passive verbs</w:t>
      </w:r>
      <w:r w:rsidR="0053092F">
        <w:t>.</w:t>
      </w:r>
      <w:r w:rsidR="00E41513" w:rsidRPr="00691144"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BA208F" w:rsidRPr="00914200" w14:paraId="494C16AF" w14:textId="77777777" w:rsidTr="00BA208F">
        <w:tc>
          <w:tcPr>
            <w:tcW w:w="1472" w:type="dxa"/>
          </w:tcPr>
          <w:p w14:paraId="720297EE" w14:textId="77777777" w:rsidR="00BA208F" w:rsidRPr="0000537E" w:rsidRDefault="00BA208F" w:rsidP="000B1B3E">
            <w:pPr>
              <w:jc w:val="both"/>
              <w:rPr>
                <w:b/>
                <w:bCs/>
              </w:rPr>
            </w:pPr>
            <w:r w:rsidRPr="0000537E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688B7673" w14:textId="77777777" w:rsidR="00BA208F" w:rsidRPr="00BA208F" w:rsidRDefault="00BA208F" w:rsidP="00BA208F">
            <w:pPr>
              <w:jc w:val="both"/>
              <w:rPr>
                <w:bCs/>
                <w:i/>
              </w:rPr>
            </w:pPr>
            <w:r w:rsidRPr="00BA208F">
              <w:rPr>
                <w:bCs/>
                <w:i/>
              </w:rPr>
              <w:t>Active</w:t>
            </w:r>
            <w:r w:rsidRPr="00BA208F">
              <w:rPr>
                <w:bCs/>
              </w:rPr>
              <w:t>: Students write essays.</w:t>
            </w:r>
          </w:p>
        </w:tc>
      </w:tr>
      <w:tr w:rsidR="00BA208F" w:rsidRPr="00914200" w14:paraId="55B90C94" w14:textId="77777777" w:rsidTr="00BA208F">
        <w:tc>
          <w:tcPr>
            <w:tcW w:w="1472" w:type="dxa"/>
          </w:tcPr>
          <w:p w14:paraId="070F098D" w14:textId="77777777" w:rsidR="00BA208F" w:rsidRPr="00914200" w:rsidRDefault="00BA208F" w:rsidP="000B1B3E">
            <w:pPr>
              <w:jc w:val="both"/>
              <w:rPr>
                <w:b/>
                <w:bCs/>
                <w:highlight w:val="cyan"/>
              </w:rPr>
            </w:pPr>
          </w:p>
        </w:tc>
        <w:tc>
          <w:tcPr>
            <w:tcW w:w="8010" w:type="dxa"/>
          </w:tcPr>
          <w:p w14:paraId="66EE0EC2" w14:textId="77777777" w:rsidR="00BA208F" w:rsidRPr="00BA208F" w:rsidRDefault="00BA208F" w:rsidP="00BA208F">
            <w:pPr>
              <w:jc w:val="both"/>
              <w:rPr>
                <w:bCs/>
                <w:i/>
              </w:rPr>
            </w:pPr>
            <w:r w:rsidRPr="00BA208F">
              <w:rPr>
                <w:bCs/>
                <w:i/>
              </w:rPr>
              <w:t>Passive</w:t>
            </w:r>
            <w:r w:rsidRPr="00BA208F">
              <w:rPr>
                <w:bCs/>
              </w:rPr>
              <w:t>: Essays are written by students.</w:t>
            </w:r>
          </w:p>
        </w:tc>
      </w:tr>
      <w:tr w:rsidR="00BA208F" w:rsidRPr="00914200" w14:paraId="05337AF7" w14:textId="77777777" w:rsidTr="00BA208F">
        <w:tc>
          <w:tcPr>
            <w:tcW w:w="1472" w:type="dxa"/>
          </w:tcPr>
          <w:p w14:paraId="37247D61" w14:textId="77777777" w:rsidR="00BA208F" w:rsidRPr="00914200" w:rsidRDefault="00BA208F" w:rsidP="000B1B3E">
            <w:pPr>
              <w:jc w:val="both"/>
              <w:rPr>
                <w:b/>
                <w:bCs/>
                <w:highlight w:val="cyan"/>
              </w:rPr>
            </w:pPr>
          </w:p>
        </w:tc>
        <w:tc>
          <w:tcPr>
            <w:tcW w:w="8010" w:type="dxa"/>
          </w:tcPr>
          <w:p w14:paraId="0DEAD67F" w14:textId="77777777" w:rsidR="00BA208F" w:rsidRPr="00BA208F" w:rsidRDefault="00BA208F" w:rsidP="00BA208F">
            <w:pPr>
              <w:jc w:val="both"/>
              <w:rPr>
                <w:bCs/>
                <w:i/>
              </w:rPr>
            </w:pPr>
            <w:r w:rsidRPr="00BA208F">
              <w:rPr>
                <w:bCs/>
                <w:i/>
              </w:rPr>
              <w:t>Active</w:t>
            </w:r>
            <w:r w:rsidRPr="00BA208F">
              <w:rPr>
                <w:bCs/>
              </w:rPr>
              <w:t>: I gave the teacher my essay.</w:t>
            </w:r>
          </w:p>
        </w:tc>
      </w:tr>
      <w:tr w:rsidR="00BA208F" w:rsidRPr="00914200" w14:paraId="7AF5E750" w14:textId="77777777" w:rsidTr="00BA208F">
        <w:tc>
          <w:tcPr>
            <w:tcW w:w="1472" w:type="dxa"/>
          </w:tcPr>
          <w:p w14:paraId="23010B62" w14:textId="77777777" w:rsidR="00BA208F" w:rsidRPr="00914200" w:rsidRDefault="00BA208F" w:rsidP="000B1B3E">
            <w:pPr>
              <w:jc w:val="both"/>
              <w:rPr>
                <w:b/>
                <w:bCs/>
                <w:highlight w:val="cyan"/>
              </w:rPr>
            </w:pPr>
          </w:p>
        </w:tc>
        <w:tc>
          <w:tcPr>
            <w:tcW w:w="8010" w:type="dxa"/>
          </w:tcPr>
          <w:p w14:paraId="7A1E642C" w14:textId="77777777" w:rsidR="00BA208F" w:rsidRPr="00BA208F" w:rsidRDefault="00BA208F" w:rsidP="00BA208F">
            <w:pPr>
              <w:jc w:val="both"/>
              <w:rPr>
                <w:bCs/>
                <w:i/>
              </w:rPr>
            </w:pPr>
            <w:r w:rsidRPr="00BA208F">
              <w:rPr>
                <w:bCs/>
                <w:i/>
              </w:rPr>
              <w:t>Passive</w:t>
            </w:r>
            <w:r w:rsidRPr="00BA208F">
              <w:rPr>
                <w:bCs/>
              </w:rPr>
              <w:t>: My essay was given to the teacher by me</w:t>
            </w:r>
            <w:r w:rsidRPr="00BA208F">
              <w:rPr>
                <w:bCs/>
                <w:i/>
              </w:rPr>
              <w:t>.</w:t>
            </w:r>
          </w:p>
        </w:tc>
      </w:tr>
      <w:tr w:rsidR="00BA208F" w:rsidRPr="00914200" w14:paraId="4F3FAF02" w14:textId="77777777" w:rsidTr="00BA208F">
        <w:tc>
          <w:tcPr>
            <w:tcW w:w="1472" w:type="dxa"/>
          </w:tcPr>
          <w:p w14:paraId="46B7E7AA" w14:textId="77777777" w:rsidR="00BA208F" w:rsidRPr="00914200" w:rsidRDefault="00BA208F" w:rsidP="000B1B3E">
            <w:pPr>
              <w:jc w:val="both"/>
              <w:rPr>
                <w:b/>
                <w:bCs/>
                <w:highlight w:val="cyan"/>
              </w:rPr>
            </w:pPr>
          </w:p>
        </w:tc>
        <w:tc>
          <w:tcPr>
            <w:tcW w:w="8010" w:type="dxa"/>
          </w:tcPr>
          <w:p w14:paraId="183F4B7D" w14:textId="77777777" w:rsidR="00BA208F" w:rsidRPr="00BA208F" w:rsidRDefault="00BA208F" w:rsidP="00BA208F">
            <w:pPr>
              <w:jc w:val="both"/>
              <w:rPr>
                <w:bCs/>
                <w:i/>
              </w:rPr>
            </w:pPr>
            <w:r w:rsidRPr="00BA208F">
              <w:rPr>
                <w:bCs/>
                <w:i/>
              </w:rPr>
              <w:t>Active</w:t>
            </w:r>
            <w:r w:rsidRPr="00BA208F">
              <w:rPr>
                <w:bCs/>
              </w:rPr>
              <w:t>: The parents considered their son a genius.</w:t>
            </w:r>
          </w:p>
        </w:tc>
      </w:tr>
      <w:tr w:rsidR="00BA208F" w:rsidRPr="00914200" w14:paraId="49D6AC13" w14:textId="77777777" w:rsidTr="00BA208F">
        <w:tc>
          <w:tcPr>
            <w:tcW w:w="1472" w:type="dxa"/>
          </w:tcPr>
          <w:p w14:paraId="5929CD32" w14:textId="77777777" w:rsidR="00BA208F" w:rsidRPr="00914200" w:rsidRDefault="00BA208F" w:rsidP="000B1B3E">
            <w:pPr>
              <w:jc w:val="both"/>
              <w:rPr>
                <w:b/>
                <w:bCs/>
                <w:highlight w:val="cyan"/>
              </w:rPr>
            </w:pPr>
          </w:p>
        </w:tc>
        <w:tc>
          <w:tcPr>
            <w:tcW w:w="8010" w:type="dxa"/>
          </w:tcPr>
          <w:p w14:paraId="33B1DF77" w14:textId="77777777" w:rsidR="00BA208F" w:rsidRPr="00BA208F" w:rsidRDefault="00BA208F" w:rsidP="00BA208F">
            <w:pPr>
              <w:jc w:val="both"/>
              <w:rPr>
                <w:bCs/>
                <w:i/>
              </w:rPr>
            </w:pPr>
            <w:r w:rsidRPr="00BA208F">
              <w:rPr>
                <w:bCs/>
                <w:i/>
              </w:rPr>
              <w:t>Passive</w:t>
            </w:r>
            <w:r w:rsidRPr="00BA208F">
              <w:rPr>
                <w:bCs/>
              </w:rPr>
              <w:t>: Their son was considered a genius by the parents.</w:t>
            </w:r>
          </w:p>
        </w:tc>
      </w:tr>
    </w:tbl>
    <w:p w14:paraId="4B94388E" w14:textId="77777777" w:rsidR="00E41513" w:rsidRPr="00691144" w:rsidRDefault="00E41513" w:rsidP="00E41513">
      <w:pPr>
        <w:ind w:left="2880" w:firstLine="720"/>
        <w:contextualSpacing/>
      </w:pPr>
    </w:p>
    <w:p w14:paraId="104A8FC2" w14:textId="77777777" w:rsidR="0041070E" w:rsidRDefault="0041070E" w:rsidP="0041070E">
      <w:pPr>
        <w:pStyle w:val="Heading1"/>
      </w:pPr>
      <w:bookmarkStart w:id="2" w:name="_Toc69105874"/>
      <w:r w:rsidRPr="000859F4">
        <w:t>Sentence Types</w:t>
      </w:r>
      <w:bookmarkEnd w:id="2"/>
      <w:r w:rsidRPr="000859F4">
        <w:t xml:space="preserve"> </w:t>
      </w:r>
    </w:p>
    <w:p w14:paraId="1779B5BC" w14:textId="77777777" w:rsidR="0041070E" w:rsidRPr="00691144" w:rsidRDefault="0041070E" w:rsidP="0041070E">
      <w:pPr>
        <w:contextualSpacing/>
      </w:pPr>
      <w:r>
        <w:t xml:space="preserve">There are four sentence types: </w:t>
      </w:r>
      <w:r w:rsidRPr="00543C0F">
        <w:rPr>
          <w:b/>
        </w:rPr>
        <w:t>declarative, interrogative, imperative, and exclamatory</w:t>
      </w:r>
      <w:r>
        <w:t>.</w:t>
      </w:r>
    </w:p>
    <w:p w14:paraId="333D9FE0" w14:textId="77777777" w:rsidR="0041070E" w:rsidRPr="0041070E" w:rsidRDefault="0041070E" w:rsidP="0041070E"/>
    <w:p w14:paraId="5E2B1F27" w14:textId="77777777" w:rsidR="0041070E" w:rsidRPr="00691144" w:rsidRDefault="0041070E" w:rsidP="0041070E">
      <w:pPr>
        <w:pStyle w:val="ListParagraph"/>
        <w:numPr>
          <w:ilvl w:val="0"/>
          <w:numId w:val="25"/>
        </w:numPr>
        <w:ind w:left="360"/>
      </w:pPr>
      <w:r w:rsidRPr="00691144">
        <w:t xml:space="preserve">The </w:t>
      </w:r>
      <w:r w:rsidRPr="00782CE5">
        <w:rPr>
          <w:b/>
          <w:bCs/>
        </w:rPr>
        <w:t>declarative sentence</w:t>
      </w:r>
      <w:r w:rsidRPr="00691144">
        <w:t xml:space="preserve"> makes a statement. It </w:t>
      </w:r>
      <w:r>
        <w:t>is</w:t>
      </w:r>
      <w:r w:rsidRPr="00691144">
        <w:t xml:space="preserve"> punctuated with a period (.). </w:t>
      </w:r>
    </w:p>
    <w:tbl>
      <w:tblPr>
        <w:tblStyle w:val="TableGrid"/>
        <w:tblW w:w="8605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1398"/>
        <w:gridCol w:w="7207"/>
      </w:tblGrid>
      <w:tr w:rsidR="0041070E" w:rsidRPr="00115093" w14:paraId="7D8A21EA" w14:textId="77777777" w:rsidTr="0041070E">
        <w:trPr>
          <w:trHeight w:val="387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756FFA6" w14:textId="77777777" w:rsidR="0041070E" w:rsidRPr="00782CE5" w:rsidRDefault="0041070E" w:rsidP="0041070E">
            <w:pPr>
              <w:contextualSpacing/>
              <w:jc w:val="both"/>
              <w:rPr>
                <w:b/>
              </w:rPr>
            </w:pPr>
            <w:r w:rsidRPr="00782CE5">
              <w:rPr>
                <w:b/>
                <w:bCs/>
              </w:rPr>
              <w:t>Example: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1F9A4D09" w14:textId="77777777" w:rsidR="0041070E" w:rsidRPr="00782CE5" w:rsidRDefault="0041070E" w:rsidP="0041070E">
            <w:pPr>
              <w:contextualSpacing/>
            </w:pPr>
            <w:r w:rsidRPr="00782CE5">
              <w:t xml:space="preserve">The third essay is </w:t>
            </w:r>
            <w:proofErr w:type="gramStart"/>
            <w:r w:rsidRPr="00782CE5">
              <w:t>due</w:t>
            </w:r>
            <w:proofErr w:type="gramEnd"/>
            <w:r w:rsidRPr="00782CE5">
              <w:t xml:space="preserve"> Friday. </w:t>
            </w:r>
          </w:p>
        </w:tc>
      </w:tr>
    </w:tbl>
    <w:p w14:paraId="3744116F" w14:textId="77777777" w:rsidR="0041070E" w:rsidRPr="0041070E" w:rsidRDefault="0041070E" w:rsidP="0041070E">
      <w:pPr>
        <w:ind w:firstLine="720"/>
        <w:contextualSpacing/>
        <w:rPr>
          <w:sz w:val="16"/>
          <w:szCs w:val="16"/>
        </w:rPr>
      </w:pPr>
    </w:p>
    <w:p w14:paraId="495D99E1" w14:textId="77777777" w:rsidR="0041070E" w:rsidRPr="00691144" w:rsidRDefault="0041070E" w:rsidP="0041070E">
      <w:pPr>
        <w:pStyle w:val="ListParagraph"/>
        <w:numPr>
          <w:ilvl w:val="0"/>
          <w:numId w:val="25"/>
        </w:numPr>
        <w:ind w:left="360"/>
      </w:pPr>
      <w:r>
        <w:t>T</w:t>
      </w:r>
      <w:r w:rsidRPr="00691144">
        <w:t xml:space="preserve">he </w:t>
      </w:r>
      <w:r w:rsidRPr="00782CE5">
        <w:rPr>
          <w:b/>
          <w:bCs/>
        </w:rPr>
        <w:t>interrogative sentence</w:t>
      </w:r>
      <w:r>
        <w:t xml:space="preserve"> asks a question. It is</w:t>
      </w:r>
      <w:r w:rsidRPr="00691144">
        <w:t xml:space="preserve"> punctuated with a question mark (?). </w:t>
      </w:r>
    </w:p>
    <w:tbl>
      <w:tblPr>
        <w:tblStyle w:val="TableGrid"/>
        <w:tblW w:w="8605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1398"/>
        <w:gridCol w:w="7207"/>
      </w:tblGrid>
      <w:tr w:rsidR="0041070E" w:rsidRPr="00115093" w14:paraId="35F8700F" w14:textId="77777777" w:rsidTr="0041070E">
        <w:trPr>
          <w:trHeight w:val="387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6E51C50" w14:textId="77777777" w:rsidR="0041070E" w:rsidRPr="00782CE5" w:rsidRDefault="0041070E" w:rsidP="0041070E">
            <w:pPr>
              <w:contextualSpacing/>
              <w:jc w:val="both"/>
              <w:rPr>
                <w:b/>
              </w:rPr>
            </w:pPr>
            <w:r w:rsidRPr="00782CE5">
              <w:rPr>
                <w:b/>
                <w:bCs/>
              </w:rPr>
              <w:t>Example: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3E7BFF28" w14:textId="77777777" w:rsidR="0041070E" w:rsidRPr="00782CE5" w:rsidRDefault="0041070E" w:rsidP="0041070E">
            <w:pPr>
              <w:contextualSpacing/>
            </w:pPr>
            <w:r w:rsidRPr="00782CE5">
              <w:t>When is the third essay due?</w:t>
            </w:r>
          </w:p>
        </w:tc>
      </w:tr>
    </w:tbl>
    <w:p w14:paraId="16EFB0B7" w14:textId="77777777" w:rsidR="0041070E" w:rsidRPr="0041070E" w:rsidRDefault="0041070E" w:rsidP="0041070E">
      <w:pPr>
        <w:ind w:firstLine="720"/>
        <w:contextualSpacing/>
        <w:rPr>
          <w:sz w:val="16"/>
          <w:szCs w:val="16"/>
        </w:rPr>
      </w:pPr>
    </w:p>
    <w:p w14:paraId="045B17FA" w14:textId="77777777" w:rsidR="0041070E" w:rsidRPr="00691144" w:rsidRDefault="0041070E" w:rsidP="0041070E">
      <w:pPr>
        <w:pStyle w:val="ListParagraph"/>
        <w:numPr>
          <w:ilvl w:val="0"/>
          <w:numId w:val="25"/>
        </w:numPr>
        <w:ind w:left="360"/>
      </w:pPr>
      <w:r w:rsidRPr="00691144">
        <w:t xml:space="preserve">The </w:t>
      </w:r>
      <w:r w:rsidRPr="00782CE5">
        <w:rPr>
          <w:b/>
          <w:bCs/>
        </w:rPr>
        <w:t>imperative sentence</w:t>
      </w:r>
      <w:r w:rsidRPr="00691144">
        <w:t xml:space="preserve"> gives a command or makes a request. It </w:t>
      </w:r>
      <w:r>
        <w:t>is</w:t>
      </w:r>
      <w:r w:rsidRPr="00691144">
        <w:t xml:space="preserve"> punctuated with a period (.)</w:t>
      </w:r>
      <w:r w:rsidR="00E51A34">
        <w:t>,</w:t>
      </w:r>
      <w:r>
        <w:t xml:space="preserve"> or </w:t>
      </w:r>
      <w:r w:rsidRPr="00691144">
        <w:t>an exclamation point (!)</w:t>
      </w:r>
      <w:r>
        <w:t>, depending on the intent of the writer</w:t>
      </w:r>
      <w:r w:rsidRPr="00691144">
        <w:t xml:space="preserve">. </w:t>
      </w:r>
    </w:p>
    <w:tbl>
      <w:tblPr>
        <w:tblStyle w:val="TableGrid"/>
        <w:tblW w:w="8605" w:type="dxa"/>
        <w:tblInd w:w="1320" w:type="dxa"/>
        <w:tblLayout w:type="fixed"/>
        <w:tblLook w:val="04A0" w:firstRow="1" w:lastRow="0" w:firstColumn="1" w:lastColumn="0" w:noHBand="0" w:noVBand="1"/>
      </w:tblPr>
      <w:tblGrid>
        <w:gridCol w:w="1639"/>
        <w:gridCol w:w="6966"/>
      </w:tblGrid>
      <w:tr w:rsidR="0041070E" w:rsidRPr="00115093" w14:paraId="14407916" w14:textId="77777777" w:rsidTr="0041070E"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35B38DD7" w14:textId="77777777" w:rsidR="0041070E" w:rsidRDefault="0041070E" w:rsidP="0041070E">
            <w:pPr>
              <w:contextualSpacing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nil"/>
            </w:tcBorders>
          </w:tcPr>
          <w:p w14:paraId="4455378A" w14:textId="77777777" w:rsidR="0041070E" w:rsidRPr="00115093" w:rsidRDefault="0041070E" w:rsidP="0041070E">
            <w:pPr>
              <w:contextualSpacing/>
            </w:pPr>
            <w:r>
              <w:t>Finish the essay tonight.</w:t>
            </w:r>
          </w:p>
        </w:tc>
      </w:tr>
      <w:tr w:rsidR="0041070E" w:rsidRPr="00935750" w14:paraId="66625E46" w14:textId="77777777" w:rsidTr="0041070E"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0871ED34" w14:textId="77777777" w:rsidR="0041070E" w:rsidRDefault="0041070E" w:rsidP="0041070E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nil"/>
            </w:tcBorders>
          </w:tcPr>
          <w:p w14:paraId="15A59DD0" w14:textId="77777777" w:rsidR="0041070E" w:rsidRPr="00691144" w:rsidRDefault="0041070E" w:rsidP="0041070E">
            <w:pPr>
              <w:contextualSpacing/>
            </w:pPr>
            <w:r w:rsidRPr="00691144">
              <w:t xml:space="preserve">The essay must be finished tonight! </w:t>
            </w:r>
          </w:p>
          <w:p w14:paraId="0DA3F7B4" w14:textId="77777777" w:rsidR="0041070E" w:rsidRPr="00935750" w:rsidRDefault="0041070E" w:rsidP="0041070E">
            <w:pPr>
              <w:contextualSpacing/>
            </w:pPr>
          </w:p>
        </w:tc>
      </w:tr>
    </w:tbl>
    <w:p w14:paraId="66C791DF" w14:textId="1709612D" w:rsidR="0041070E" w:rsidRDefault="0041070E" w:rsidP="2046CC7F">
      <w:pPr>
        <w:ind w:left="1530" w:hanging="810"/>
        <w:contextualSpacing/>
      </w:pPr>
      <w:r w:rsidRPr="2046CC7F">
        <w:rPr>
          <w:b/>
          <w:bCs/>
        </w:rPr>
        <w:t>Note</w:t>
      </w:r>
      <w:proofErr w:type="gramStart"/>
      <w:r w:rsidRPr="2046CC7F">
        <w:rPr>
          <w:b/>
          <w:bCs/>
        </w:rPr>
        <w:t xml:space="preserve">: </w:t>
      </w:r>
      <w:r>
        <w:t xml:space="preserve"> In</w:t>
      </w:r>
      <w:proofErr w:type="gramEnd"/>
      <w:r>
        <w:t xml:space="preserve"> many imperative sentences, the subject </w:t>
      </w:r>
      <w:r w:rsidRPr="2046CC7F">
        <w:rPr>
          <w:b/>
          <w:bCs/>
        </w:rPr>
        <w:t>you</w:t>
      </w:r>
      <w:r>
        <w:t xml:space="preserve"> </w:t>
      </w:r>
      <w:proofErr w:type="gramStart"/>
      <w:r>
        <w:t>is</w:t>
      </w:r>
      <w:proofErr w:type="gramEnd"/>
      <w:r>
        <w:t xml:space="preserve"> understood</w:t>
      </w:r>
      <w:r w:rsidR="5FBA30CD">
        <w:t>, rather than written.</w:t>
      </w:r>
    </w:p>
    <w:tbl>
      <w:tblPr>
        <w:tblStyle w:val="TableGrid"/>
        <w:tblW w:w="8605" w:type="dxa"/>
        <w:tblInd w:w="1320" w:type="dxa"/>
        <w:tblLayout w:type="fixed"/>
        <w:tblLook w:val="04A0" w:firstRow="1" w:lastRow="0" w:firstColumn="1" w:lastColumn="0" w:noHBand="0" w:noVBand="1"/>
      </w:tblPr>
      <w:tblGrid>
        <w:gridCol w:w="1639"/>
        <w:gridCol w:w="6966"/>
      </w:tblGrid>
      <w:tr w:rsidR="0041070E" w:rsidRPr="00115093" w14:paraId="38C9BDB6" w14:textId="77777777" w:rsidTr="0041070E"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1340E2D" w14:textId="77777777" w:rsidR="0041070E" w:rsidRDefault="0041070E" w:rsidP="0041070E">
            <w:pPr>
              <w:contextualSpacing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nil"/>
            </w:tcBorders>
          </w:tcPr>
          <w:p w14:paraId="151098FC" w14:textId="77777777" w:rsidR="0041070E" w:rsidRPr="00115093" w:rsidRDefault="0041070E" w:rsidP="0041070E">
            <w:pPr>
              <w:contextualSpacing/>
            </w:pPr>
            <w:r>
              <w:t xml:space="preserve">[You] </w:t>
            </w:r>
            <w:proofErr w:type="gramStart"/>
            <w:r>
              <w:t>finish</w:t>
            </w:r>
            <w:proofErr w:type="gramEnd"/>
            <w:r>
              <w:t xml:space="preserve"> the essay tonight.</w:t>
            </w:r>
          </w:p>
        </w:tc>
      </w:tr>
    </w:tbl>
    <w:p w14:paraId="2E7FB181" w14:textId="77777777" w:rsidR="0041070E" w:rsidRPr="00691144" w:rsidRDefault="0041070E" w:rsidP="0041070E">
      <w:pPr>
        <w:ind w:firstLine="720"/>
        <w:contextualSpacing/>
      </w:pPr>
    </w:p>
    <w:p w14:paraId="73C97927" w14:textId="77777777" w:rsidR="0041070E" w:rsidRPr="00691144" w:rsidRDefault="0041070E" w:rsidP="00612DFC">
      <w:pPr>
        <w:pStyle w:val="ListParagraph"/>
        <w:numPr>
          <w:ilvl w:val="0"/>
          <w:numId w:val="25"/>
        </w:numPr>
        <w:ind w:left="450"/>
      </w:pPr>
      <w:r w:rsidRPr="00691144">
        <w:t xml:space="preserve">The </w:t>
      </w:r>
      <w:r w:rsidRPr="00EC48F3">
        <w:rPr>
          <w:b/>
        </w:rPr>
        <w:t>exclamatory</w:t>
      </w:r>
      <w:r w:rsidRPr="00EC48F3">
        <w:rPr>
          <w:b/>
          <w:bCs/>
        </w:rPr>
        <w:t xml:space="preserve"> sentence</w:t>
      </w:r>
      <w:r w:rsidRPr="00691144">
        <w:t xml:space="preserve"> shows excitement or expresses strong </w:t>
      </w:r>
      <w:proofErr w:type="gramStart"/>
      <w:r w:rsidRPr="00691144">
        <w:t>feeling</w:t>
      </w:r>
      <w:proofErr w:type="gramEnd"/>
      <w:r w:rsidRPr="00691144">
        <w:t xml:space="preserve">. It </w:t>
      </w:r>
      <w:r>
        <w:t xml:space="preserve">is </w:t>
      </w:r>
      <w:r w:rsidRPr="00691144">
        <w:t xml:space="preserve">punctuated with an exclamation point (!). </w:t>
      </w:r>
    </w:p>
    <w:tbl>
      <w:tblPr>
        <w:tblStyle w:val="TableGrid"/>
        <w:tblW w:w="8605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1398"/>
        <w:gridCol w:w="7207"/>
      </w:tblGrid>
      <w:tr w:rsidR="0041070E" w:rsidRPr="00782CE5" w14:paraId="76FA9F38" w14:textId="77777777" w:rsidTr="0041070E">
        <w:trPr>
          <w:trHeight w:val="387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339BE76" w14:textId="77777777" w:rsidR="0041070E" w:rsidRPr="00782CE5" w:rsidRDefault="0041070E" w:rsidP="0041070E">
            <w:pPr>
              <w:contextualSpacing/>
              <w:jc w:val="both"/>
              <w:rPr>
                <w:b/>
              </w:rPr>
            </w:pPr>
            <w:r w:rsidRPr="00782CE5">
              <w:rPr>
                <w:b/>
                <w:bCs/>
              </w:rPr>
              <w:t>Example: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294C80EC" w14:textId="77777777" w:rsidR="0041070E" w:rsidRPr="00782CE5" w:rsidRDefault="0041070E" w:rsidP="0041070E">
            <w:pPr>
              <w:contextualSpacing/>
            </w:pPr>
            <w:r w:rsidRPr="00691144">
              <w:t xml:space="preserve">What a terrific essay you wrote! </w:t>
            </w:r>
          </w:p>
        </w:tc>
      </w:tr>
    </w:tbl>
    <w:p w14:paraId="07BB1E1C" w14:textId="77777777" w:rsidR="0041070E" w:rsidRPr="00543C0F" w:rsidRDefault="0041070E" w:rsidP="0041070E">
      <w:pPr>
        <w:ind w:left="720"/>
        <w:contextualSpacing/>
        <w:rPr>
          <w:b/>
          <w:sz w:val="16"/>
          <w:szCs w:val="16"/>
        </w:rPr>
      </w:pPr>
    </w:p>
    <w:p w14:paraId="307EC7E7" w14:textId="77777777" w:rsidR="0041070E" w:rsidRDefault="0041070E" w:rsidP="0041070E">
      <w:pPr>
        <w:ind w:left="720"/>
        <w:contextualSpacing/>
      </w:pPr>
      <w:r>
        <w:rPr>
          <w:b/>
        </w:rPr>
        <w:lastRenderedPageBreak/>
        <w:t>Note:</w:t>
      </w:r>
      <w:r w:rsidRPr="00691144">
        <w:t xml:space="preserve"> Do not overuse the exclamato</w:t>
      </w:r>
      <w:r w:rsidR="00543C0F">
        <w:t>ry sentence.</w:t>
      </w:r>
      <w:r>
        <w:t xml:space="preserve"> </w:t>
      </w:r>
      <w:r w:rsidR="00543C0F">
        <w:t>S</w:t>
      </w:r>
      <w:r w:rsidRPr="00691144">
        <w:t>ave the exclamation point</w:t>
      </w:r>
      <w:r w:rsidR="00543C0F">
        <w:t xml:space="preserve">s for sentences which </w:t>
      </w:r>
      <w:r w:rsidRPr="00691144">
        <w:t xml:space="preserve">show strong emotion. </w:t>
      </w:r>
    </w:p>
    <w:p w14:paraId="4EE71AB8" w14:textId="77777777" w:rsidR="00A548AC" w:rsidRDefault="00A548AC" w:rsidP="000859F4">
      <w:pPr>
        <w:pStyle w:val="Heading1"/>
      </w:pPr>
      <w:bookmarkStart w:id="3" w:name="_Toc69105875"/>
    </w:p>
    <w:p w14:paraId="0AC7B772" w14:textId="70498102" w:rsidR="000859F4" w:rsidRDefault="000859F4" w:rsidP="000859F4">
      <w:pPr>
        <w:pStyle w:val="Heading1"/>
      </w:pPr>
      <w:r w:rsidRPr="00691144">
        <w:t>sentence structures</w:t>
      </w:r>
      <w:bookmarkEnd w:id="3"/>
    </w:p>
    <w:p w14:paraId="2AD551AE" w14:textId="77777777" w:rsidR="00E41513" w:rsidRPr="00543C0F" w:rsidRDefault="00543C0F" w:rsidP="00E41513">
      <w:pPr>
        <w:contextualSpacing/>
        <w:rPr>
          <w:b/>
        </w:rPr>
      </w:pPr>
      <w:r>
        <w:t xml:space="preserve">There are four </w:t>
      </w:r>
      <w:r w:rsidR="00BA208F">
        <w:t xml:space="preserve">sentence structures: </w:t>
      </w:r>
      <w:r w:rsidR="00E41513" w:rsidRPr="00543C0F">
        <w:rPr>
          <w:b/>
        </w:rPr>
        <w:t xml:space="preserve">simple, compound, complex, </w:t>
      </w:r>
      <w:r w:rsidR="000F4232" w:rsidRPr="00543C0F">
        <w:rPr>
          <w:b/>
        </w:rPr>
        <w:t xml:space="preserve">and </w:t>
      </w:r>
      <w:proofErr w:type="gramStart"/>
      <w:r w:rsidR="00E41513" w:rsidRPr="00543C0F">
        <w:rPr>
          <w:b/>
        </w:rPr>
        <w:t>compound-complex</w:t>
      </w:r>
      <w:proofErr w:type="gramEnd"/>
      <w:r w:rsidR="00E41513" w:rsidRPr="00543C0F">
        <w:rPr>
          <w:b/>
        </w:rPr>
        <w:t xml:space="preserve">. </w:t>
      </w:r>
    </w:p>
    <w:p w14:paraId="54AB3BB4" w14:textId="77777777" w:rsidR="00E41513" w:rsidRPr="00691144" w:rsidRDefault="00E41513" w:rsidP="00E41513">
      <w:pPr>
        <w:contextualSpacing/>
        <w:rPr>
          <w:b/>
          <w:bCs/>
        </w:rPr>
      </w:pPr>
    </w:p>
    <w:p w14:paraId="481E4AC5" w14:textId="77777777" w:rsidR="00A87DEA" w:rsidRDefault="00E41513" w:rsidP="00E41513">
      <w:pPr>
        <w:contextualSpacing/>
      </w:pPr>
      <w:r w:rsidRPr="006955E9">
        <w:rPr>
          <w:rStyle w:val="Heading2Char"/>
        </w:rPr>
        <w:t>SIMPLE</w:t>
      </w:r>
    </w:p>
    <w:p w14:paraId="4D27545D" w14:textId="77777777" w:rsidR="00E41513" w:rsidRPr="00691144" w:rsidRDefault="00E41513" w:rsidP="00E41513">
      <w:pPr>
        <w:contextualSpacing/>
      </w:pPr>
      <w:r w:rsidRPr="00691144">
        <w:t xml:space="preserve">A simple sentence consists of a subject, </w:t>
      </w:r>
      <w:r w:rsidR="0000537E">
        <w:t xml:space="preserve">a </w:t>
      </w:r>
      <w:r w:rsidRPr="00691144">
        <w:t>verb</w:t>
      </w:r>
      <w:r w:rsidR="00A87DEA">
        <w:t>,</w:t>
      </w:r>
      <w:r w:rsidRPr="00691144">
        <w:t xml:space="preserve"> </w:t>
      </w:r>
      <w:r w:rsidR="0000537E">
        <w:t xml:space="preserve">a </w:t>
      </w:r>
      <w:r w:rsidRPr="00691144">
        <w:t xml:space="preserve">complement, and any modifiers (words or phrases). A simple sentence </w:t>
      </w:r>
      <w:r w:rsidR="00A87DEA">
        <w:t>equals</w:t>
      </w:r>
      <w:r w:rsidRPr="00691144">
        <w:t xml:space="preserve"> one independent clause.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A87DEA" w:rsidRPr="006955E9" w14:paraId="0E2E0616" w14:textId="77777777" w:rsidTr="000B1B3E">
        <w:tc>
          <w:tcPr>
            <w:tcW w:w="1472" w:type="dxa"/>
          </w:tcPr>
          <w:p w14:paraId="78DC43BB" w14:textId="77777777" w:rsidR="00A87DEA" w:rsidRDefault="00C14A11" w:rsidP="000B1B3E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="00A87DEA"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351F55DE" w14:textId="77777777" w:rsidR="00A87DEA" w:rsidRPr="006955E9" w:rsidRDefault="00A87DEA" w:rsidP="000B1B3E">
            <w:pPr>
              <w:contextualSpacing/>
            </w:pPr>
            <w:r w:rsidRPr="00691144">
              <w:t>The hardworking students studied their algebra for many hours.</w:t>
            </w:r>
          </w:p>
        </w:tc>
      </w:tr>
    </w:tbl>
    <w:p w14:paraId="16AC24B4" w14:textId="77777777" w:rsidR="00E41513" w:rsidRPr="00691144" w:rsidRDefault="00E41513" w:rsidP="00A87DEA">
      <w:pPr>
        <w:ind w:firstLine="720"/>
        <w:contextualSpacing/>
      </w:pPr>
      <w:r w:rsidRPr="00691144">
        <w:tab/>
        <w:t xml:space="preserve"> </w:t>
      </w:r>
    </w:p>
    <w:p w14:paraId="6508D565" w14:textId="77777777" w:rsidR="00A87DEA" w:rsidRDefault="00E41513" w:rsidP="0053092F">
      <w:pPr>
        <w:contextualSpacing/>
      </w:pPr>
      <w:r w:rsidRPr="006955E9">
        <w:rPr>
          <w:rStyle w:val="Heading2Char"/>
        </w:rPr>
        <w:t>COMPOUND</w:t>
      </w:r>
    </w:p>
    <w:p w14:paraId="50622ADF" w14:textId="77777777" w:rsidR="007368D4" w:rsidRDefault="00E41513" w:rsidP="0053092F">
      <w:pPr>
        <w:contextualSpacing/>
      </w:pPr>
      <w:r w:rsidRPr="00691144">
        <w:t xml:space="preserve">A compound sentence consists of two or more simple sentences or independent clauses. </w:t>
      </w:r>
    </w:p>
    <w:p w14:paraId="43E7395A" w14:textId="77777777" w:rsidR="007368D4" w:rsidRDefault="007368D4" w:rsidP="0053092F">
      <w:pPr>
        <w:contextualSpacing/>
      </w:pPr>
    </w:p>
    <w:p w14:paraId="1EEF72E3" w14:textId="756D27DF" w:rsidR="00A87DEA" w:rsidRDefault="0053092F" w:rsidP="0053092F">
      <w:pPr>
        <w:contextualSpacing/>
      </w:pPr>
      <w:r>
        <w:t xml:space="preserve">There are </w:t>
      </w:r>
      <w:r w:rsidR="007368D4">
        <w:t>three</w:t>
      </w:r>
      <w:r>
        <w:t xml:space="preserve"> ways compound sentences can be created</w:t>
      </w:r>
      <w:r w:rsidR="007368D4">
        <w:t>:</w:t>
      </w:r>
      <w:r>
        <w:t xml:space="preserve">  </w:t>
      </w:r>
    </w:p>
    <w:p w14:paraId="63173738" w14:textId="77777777" w:rsidR="006F7BC1" w:rsidRDefault="006F7BC1" w:rsidP="0053092F">
      <w:pPr>
        <w:contextualSpacing/>
      </w:pPr>
    </w:p>
    <w:p w14:paraId="53406A8D" w14:textId="3E367C0A" w:rsidR="00F50035" w:rsidRPr="00691144" w:rsidRDefault="00A87DEA" w:rsidP="00B24344">
      <w:pPr>
        <w:pStyle w:val="ListParagraph"/>
        <w:numPr>
          <w:ilvl w:val="0"/>
          <w:numId w:val="21"/>
        </w:numPr>
      </w:pPr>
      <w:r>
        <w:t>J</w:t>
      </w:r>
      <w:r w:rsidR="00E41513" w:rsidRPr="00691144">
        <w:t xml:space="preserve">oin two simple sentences or independent clauses with a </w:t>
      </w:r>
      <w:r w:rsidR="007368D4">
        <w:t xml:space="preserve">coordinating </w:t>
      </w:r>
      <w:r w:rsidR="00E41513" w:rsidRPr="00691144">
        <w:t xml:space="preserve">conjunction, such as </w:t>
      </w:r>
      <w:r w:rsidR="00E41513" w:rsidRPr="00427FBF">
        <w:rPr>
          <w:b/>
          <w:iCs/>
        </w:rPr>
        <w:t>but, yet, and, or, nor, for, so</w:t>
      </w:r>
      <w:r w:rsidR="00E41513" w:rsidRPr="00427FBF">
        <w:rPr>
          <w:b/>
        </w:rPr>
        <w:t>.</w:t>
      </w:r>
      <w:r w:rsidR="00E41513" w:rsidRPr="00691144">
        <w:t xml:space="preserve"> When punctuating a compound sentence, a comma </w:t>
      </w:r>
      <w:r>
        <w:t xml:space="preserve">is usually included </w:t>
      </w:r>
      <w:r w:rsidR="00E41513" w:rsidRPr="00691144">
        <w:t xml:space="preserve">before the conjunction. </w:t>
      </w:r>
    </w:p>
    <w:p w14:paraId="2E1B76DA" w14:textId="0A896AC4" w:rsidR="006F7BC1" w:rsidRDefault="00884DA9" w:rsidP="00FC1FAE">
      <w:pPr>
        <w:pStyle w:val="ListParagraph"/>
        <w:ind w:left="2160" w:hanging="1440"/>
      </w:pPr>
      <w:r>
        <w:rPr>
          <w:b/>
          <w:bCs/>
        </w:rPr>
        <w:t>Example</w:t>
      </w:r>
      <w:r w:rsidR="00B40194">
        <w:rPr>
          <w:b/>
          <w:bCs/>
        </w:rPr>
        <w:t>:</w:t>
      </w:r>
      <w:r w:rsidR="00B40194">
        <w:tab/>
        <w:t>The hardworking students studied their algebra for many hours. The unconcerned students partied all night.</w:t>
      </w:r>
    </w:p>
    <w:p w14:paraId="273B9CD5" w14:textId="44FB7A8F" w:rsidR="004F2C40" w:rsidRPr="004F2C40" w:rsidRDefault="004F2C40" w:rsidP="00FC1FAE">
      <w:pPr>
        <w:pStyle w:val="ListParagraph"/>
        <w:ind w:left="2160" w:hanging="1440"/>
      </w:pPr>
      <w:r>
        <w:rPr>
          <w:b/>
          <w:bCs/>
        </w:rPr>
        <w:tab/>
      </w:r>
      <w:r>
        <w:t>The hardworking students studied their algebra for many hours</w:t>
      </w:r>
      <w:r w:rsidR="005E0EAC">
        <w:t>,</w:t>
      </w:r>
      <w:r>
        <w:t xml:space="preserve"> but the unconcerned students partied all night.</w:t>
      </w:r>
    </w:p>
    <w:p w14:paraId="6EAB4609" w14:textId="77777777" w:rsidR="00E41513" w:rsidRPr="00691144" w:rsidRDefault="00A87DEA" w:rsidP="00A87DEA">
      <w:pPr>
        <w:pStyle w:val="ListParagraph"/>
        <w:numPr>
          <w:ilvl w:val="0"/>
          <w:numId w:val="21"/>
        </w:numPr>
      </w:pPr>
      <w:r>
        <w:t>Join</w:t>
      </w:r>
      <w:r w:rsidR="00E41513" w:rsidRPr="00691144">
        <w:t xml:space="preserve"> </w:t>
      </w:r>
      <w:r>
        <w:t xml:space="preserve">two </w:t>
      </w:r>
      <w:r w:rsidR="00E41513" w:rsidRPr="00691144">
        <w:t xml:space="preserve">simple </w:t>
      </w:r>
      <w:r>
        <w:t xml:space="preserve">sentences </w:t>
      </w:r>
      <w:r w:rsidR="00E41513" w:rsidRPr="00691144">
        <w:t xml:space="preserve">without a coordinating conjunction. </w:t>
      </w:r>
      <w:r>
        <w:t>Add</w:t>
      </w:r>
      <w:r w:rsidR="00E41513" w:rsidRPr="00691144">
        <w:t xml:space="preserve"> a semicolon between the two main or independent clauses.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115093" w:rsidRPr="006955E9" w14:paraId="74F5D42C" w14:textId="77777777" w:rsidTr="000B1B3E">
        <w:tc>
          <w:tcPr>
            <w:tcW w:w="1472" w:type="dxa"/>
          </w:tcPr>
          <w:p w14:paraId="3BAAB3FE" w14:textId="77777777" w:rsidR="00115093" w:rsidRDefault="00115093" w:rsidP="000B1B3E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1EC7E055" w14:textId="77777777" w:rsidR="00115093" w:rsidRPr="006955E9" w:rsidRDefault="00115093" w:rsidP="000B1B3E">
            <w:pPr>
              <w:contextualSpacing/>
            </w:pPr>
            <w:r w:rsidRPr="00691144">
              <w:t>The hardworking students studied their algebra for many hours</w:t>
            </w:r>
            <w:r w:rsidRPr="00427FBF">
              <w:rPr>
                <w:b/>
              </w:rPr>
              <w:t>;</w:t>
            </w:r>
            <w:r w:rsidRPr="00691144">
              <w:t xml:space="preserve"> the unconcerned students partied all night.</w:t>
            </w:r>
          </w:p>
        </w:tc>
      </w:tr>
    </w:tbl>
    <w:p w14:paraId="15D99E23" w14:textId="77777777" w:rsidR="0053092F" w:rsidRDefault="0053092F" w:rsidP="0053092F">
      <w:pPr>
        <w:pStyle w:val="BodyTextIndent2"/>
        <w:spacing w:after="0" w:line="240" w:lineRule="auto"/>
        <w:ind w:left="2880" w:hanging="1440"/>
        <w:contextualSpacing/>
        <w:rPr>
          <w:rFonts w:ascii="Tahoma" w:hAnsi="Tahoma" w:cs="Tahoma"/>
          <w:sz w:val="24"/>
          <w:szCs w:val="24"/>
        </w:rPr>
      </w:pPr>
    </w:p>
    <w:p w14:paraId="700536EF" w14:textId="77777777" w:rsidR="00A548AC" w:rsidRDefault="00A548AC">
      <w:pPr>
        <w:rPr>
          <w:color w:val="000000" w:themeColor="text1"/>
        </w:rPr>
      </w:pPr>
      <w:r>
        <w:br w:type="page"/>
      </w:r>
    </w:p>
    <w:p w14:paraId="58946BD2" w14:textId="12F8DB64" w:rsidR="00E41513" w:rsidRPr="00691144" w:rsidRDefault="00115093" w:rsidP="00A87DEA">
      <w:pPr>
        <w:pStyle w:val="ListParagraph"/>
        <w:numPr>
          <w:ilvl w:val="0"/>
          <w:numId w:val="21"/>
        </w:numPr>
      </w:pPr>
      <w:r>
        <w:lastRenderedPageBreak/>
        <w:t>Join</w:t>
      </w:r>
      <w:r w:rsidRPr="00691144">
        <w:t xml:space="preserve"> </w:t>
      </w:r>
      <w:r>
        <w:t xml:space="preserve">two </w:t>
      </w:r>
      <w:r w:rsidRPr="00691144">
        <w:t xml:space="preserve">simple </w:t>
      </w:r>
      <w:r>
        <w:t xml:space="preserve">sentences with </w:t>
      </w:r>
      <w:r w:rsidR="00E41513" w:rsidRPr="00691144">
        <w:t xml:space="preserve">a conjunctive adverb, such as </w:t>
      </w:r>
      <w:r w:rsidR="00E41513" w:rsidRPr="00427FBF">
        <w:rPr>
          <w:b/>
          <w:iCs/>
        </w:rPr>
        <w:t>therefore, however, nevertheless, moreover</w:t>
      </w:r>
      <w:r>
        <w:t>. The conjunctive adverb i</w:t>
      </w:r>
      <w:r w:rsidR="00E41513" w:rsidRPr="00691144">
        <w:t>ntroduce</w:t>
      </w:r>
      <w:r>
        <w:t>s</w:t>
      </w:r>
      <w:r w:rsidR="00E41513" w:rsidRPr="00691144">
        <w:t xml:space="preserve"> the second independent clause</w:t>
      </w:r>
      <w:r>
        <w:t>. A</w:t>
      </w:r>
      <w:r w:rsidR="00797686">
        <w:t>dd a</w:t>
      </w:r>
      <w:r w:rsidR="00E41513" w:rsidRPr="00691144">
        <w:t xml:space="preserve"> semicolon before the conjunctive adverb and a comma after.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115093" w:rsidRPr="006955E9" w14:paraId="527651AE" w14:textId="77777777" w:rsidTr="000B1B3E">
        <w:tc>
          <w:tcPr>
            <w:tcW w:w="1472" w:type="dxa"/>
          </w:tcPr>
          <w:p w14:paraId="50F93F97" w14:textId="77777777" w:rsidR="00115093" w:rsidRDefault="00115093" w:rsidP="000B1B3E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050957B4" w14:textId="77777777" w:rsidR="00115093" w:rsidRPr="00115093" w:rsidRDefault="00115093" w:rsidP="000B1B3E">
            <w:pPr>
              <w:contextualSpacing/>
            </w:pPr>
            <w:r w:rsidRPr="00115093">
              <w:t>The hardworking students studied their algebra for many hours</w:t>
            </w:r>
            <w:r w:rsidRPr="00427FBF">
              <w:rPr>
                <w:b/>
              </w:rPr>
              <w:t>;</w:t>
            </w:r>
            <w:r w:rsidRPr="00115093">
              <w:t xml:space="preserve"> </w:t>
            </w:r>
            <w:r w:rsidR="004E73D8">
              <w:t xml:space="preserve">however, </w:t>
            </w:r>
            <w:r w:rsidRPr="00115093">
              <w:t>the unconcerned students partied all night.</w:t>
            </w:r>
          </w:p>
        </w:tc>
      </w:tr>
    </w:tbl>
    <w:p w14:paraId="20287061" w14:textId="77777777" w:rsidR="00E41513" w:rsidRPr="00691144" w:rsidRDefault="00E41513" w:rsidP="00E41513">
      <w:pPr>
        <w:ind w:left="2880" w:hanging="1440"/>
        <w:contextualSpacing/>
      </w:pPr>
    </w:p>
    <w:p w14:paraId="2EA91D80" w14:textId="77777777" w:rsidR="00115093" w:rsidRDefault="00E41513" w:rsidP="00E41513">
      <w:pPr>
        <w:contextualSpacing/>
      </w:pPr>
      <w:r w:rsidRPr="006955E9">
        <w:rPr>
          <w:rStyle w:val="Heading2Char"/>
        </w:rPr>
        <w:t>COMPLEX</w:t>
      </w:r>
    </w:p>
    <w:p w14:paraId="28DD8248" w14:textId="77777777" w:rsidR="00115093" w:rsidRDefault="00E41513" w:rsidP="00E41513">
      <w:pPr>
        <w:contextualSpacing/>
      </w:pPr>
      <w:r w:rsidRPr="00691144">
        <w:t xml:space="preserve">A complex sentence consists of an independent clause and one or more dependent clauses. </w:t>
      </w:r>
      <w:r w:rsidR="00115093" w:rsidRPr="00691144">
        <w:t xml:space="preserve">A dependent clause is subordinate to or dependent </w:t>
      </w:r>
      <w:r w:rsidR="00115093">
        <w:t>to</w:t>
      </w:r>
      <w:r w:rsidR="00115093" w:rsidRPr="00691144">
        <w:t xml:space="preserve"> the idea in the independent clause</w:t>
      </w:r>
      <w:r w:rsidR="00115093">
        <w:t xml:space="preserve">, so it </w:t>
      </w:r>
      <w:r w:rsidR="00C14A11">
        <w:t xml:space="preserve">can't </w:t>
      </w:r>
      <w:r w:rsidR="00115093">
        <w:t xml:space="preserve">stand alone. </w:t>
      </w:r>
      <w:r w:rsidRPr="00691144">
        <w:t xml:space="preserve">A dependent clause </w:t>
      </w:r>
      <w:r w:rsidR="00115093">
        <w:t>has</w:t>
      </w:r>
      <w:r w:rsidRPr="00691144">
        <w:t xml:space="preserve"> a subject, </w:t>
      </w:r>
      <w:r w:rsidR="00A31D67">
        <w:t xml:space="preserve">a </w:t>
      </w:r>
      <w:r w:rsidRPr="00691144">
        <w:t>verb, and possibl</w:t>
      </w:r>
      <w:r w:rsidR="00115093">
        <w:t>y</w:t>
      </w:r>
      <w:r w:rsidRPr="00691144">
        <w:t xml:space="preserve"> </w:t>
      </w:r>
      <w:r w:rsidR="00115093">
        <w:t xml:space="preserve">a </w:t>
      </w:r>
      <w:r w:rsidRPr="00691144">
        <w:t>complemen</w:t>
      </w:r>
      <w:r w:rsidR="004E73D8">
        <w:t>t</w:t>
      </w:r>
      <w:r w:rsidRPr="00691144">
        <w:t xml:space="preserve">. </w:t>
      </w:r>
    </w:p>
    <w:p w14:paraId="54DBC245" w14:textId="77777777" w:rsidR="00115093" w:rsidRDefault="00115093" w:rsidP="00E41513">
      <w:pPr>
        <w:contextualSpacing/>
      </w:pPr>
    </w:p>
    <w:p w14:paraId="0DB8C12A" w14:textId="77777777" w:rsidR="001770DA" w:rsidRDefault="00E41513" w:rsidP="00E41513">
      <w:pPr>
        <w:contextualSpacing/>
      </w:pPr>
      <w:r w:rsidRPr="00691144">
        <w:t xml:space="preserve">There are three types of dependent clauses: </w:t>
      </w:r>
      <w:r w:rsidRPr="00427FBF">
        <w:rPr>
          <w:b/>
        </w:rPr>
        <w:t>noun, adjective</w:t>
      </w:r>
      <w:r w:rsidRPr="00691144">
        <w:t xml:space="preserve">, and </w:t>
      </w:r>
      <w:r w:rsidRPr="00427FBF">
        <w:rPr>
          <w:b/>
        </w:rPr>
        <w:t>adverb</w:t>
      </w:r>
      <w:r w:rsidRPr="00691144">
        <w:t xml:space="preserve">. </w:t>
      </w:r>
    </w:p>
    <w:p w14:paraId="03D7118C" w14:textId="77777777" w:rsidR="000F4232" w:rsidRPr="00612DFC" w:rsidRDefault="000F4232" w:rsidP="00E41513">
      <w:pPr>
        <w:contextualSpacing/>
        <w:rPr>
          <w:sz w:val="16"/>
          <w:szCs w:val="16"/>
        </w:rPr>
      </w:pPr>
    </w:p>
    <w:p w14:paraId="6CC8DE8E" w14:textId="77777777" w:rsidR="00E117F6" w:rsidRDefault="00E41513" w:rsidP="00B713F7">
      <w:pPr>
        <w:pStyle w:val="ListParagraph"/>
        <w:numPr>
          <w:ilvl w:val="0"/>
          <w:numId w:val="22"/>
        </w:numPr>
      </w:pPr>
      <w:r w:rsidRPr="00115093">
        <w:t xml:space="preserve">A </w:t>
      </w:r>
      <w:r w:rsidRPr="00115093">
        <w:rPr>
          <w:b/>
          <w:bCs/>
        </w:rPr>
        <w:t>noun dependent clause</w:t>
      </w:r>
      <w:r w:rsidRPr="00691144">
        <w:t xml:space="preserve"> can </w:t>
      </w:r>
      <w:r w:rsidR="0053092F">
        <w:t>be</w:t>
      </w:r>
      <w:r w:rsidRPr="00691144">
        <w:t xml:space="preserve"> the subject, object, complement, or appositive</w:t>
      </w:r>
      <w:r w:rsidR="000B1B3E">
        <w:t xml:space="preserve"> of </w:t>
      </w:r>
      <w:r w:rsidRPr="00691144">
        <w:t>the main or independent clause</w:t>
      </w:r>
      <w:r w:rsidR="000B1B3E">
        <w:t xml:space="preserve"> (</w:t>
      </w:r>
      <w:r w:rsidR="000B1B3E" w:rsidRPr="000B1B3E">
        <w:t>an </w:t>
      </w:r>
      <w:r w:rsidR="000B1B3E" w:rsidRPr="00612DFC">
        <w:rPr>
          <w:b/>
        </w:rPr>
        <w:t>appositive</w:t>
      </w:r>
      <w:r w:rsidR="000B1B3E" w:rsidRPr="000B1B3E">
        <w:t> is a noun</w:t>
      </w:r>
      <w:r w:rsidR="00B7283A">
        <w:t xml:space="preserve"> or noun phrase</w:t>
      </w:r>
      <w:r w:rsidR="000B1B3E" w:rsidRPr="000B1B3E">
        <w:t> that</w:t>
      </w:r>
      <w:r w:rsidR="000B1B3E">
        <w:t xml:space="preserve"> </w:t>
      </w:r>
      <w:r w:rsidR="000B1B3E" w:rsidRPr="000B1B3E">
        <w:t>describe</w:t>
      </w:r>
      <w:r w:rsidR="000B1B3E">
        <w:t>s</w:t>
      </w:r>
      <w:r w:rsidR="000B1B3E" w:rsidRPr="000B1B3E">
        <w:t> another noun</w:t>
      </w:r>
      <w:r w:rsidR="000B1B3E">
        <w:t>)</w:t>
      </w:r>
      <w:r w:rsidRPr="00691144">
        <w:t xml:space="preserve">. </w:t>
      </w:r>
    </w:p>
    <w:p w14:paraId="710EDE5A" w14:textId="77777777" w:rsidR="00612DFC" w:rsidRPr="00612DFC" w:rsidRDefault="00612DFC" w:rsidP="00E117F6">
      <w:pPr>
        <w:pStyle w:val="ListParagraph"/>
        <w:rPr>
          <w:b/>
          <w:sz w:val="16"/>
          <w:szCs w:val="16"/>
        </w:rPr>
      </w:pPr>
    </w:p>
    <w:p w14:paraId="62750AC5" w14:textId="77777777" w:rsidR="00B7283A" w:rsidRDefault="00B7283A" w:rsidP="00E117F6">
      <w:pPr>
        <w:pStyle w:val="ListParagraph"/>
        <w:rPr>
          <w:b/>
        </w:rPr>
      </w:pPr>
      <w:r w:rsidRPr="00E117F6">
        <w:rPr>
          <w:b/>
        </w:rPr>
        <w:t xml:space="preserve">Words That Introduce the Noun </w:t>
      </w:r>
      <w:r w:rsidR="00730E5E">
        <w:rPr>
          <w:b/>
        </w:rPr>
        <w:t xml:space="preserve">Dependent </w:t>
      </w:r>
      <w:r w:rsidRPr="00E117F6">
        <w:rPr>
          <w:b/>
        </w:rPr>
        <w:t>Clause</w:t>
      </w:r>
    </w:p>
    <w:p w14:paraId="2C6A3958" w14:textId="0CF67C2C" w:rsidR="00A6082B" w:rsidRDefault="00A6082B" w:rsidP="00E117F6">
      <w:pPr>
        <w:pStyle w:val="ListParagraph"/>
        <w:rPr>
          <w:bCs/>
        </w:rPr>
      </w:pPr>
      <w:r>
        <w:rPr>
          <w:b/>
        </w:rPr>
        <w:tab/>
      </w:r>
      <w:proofErr w:type="gramStart"/>
      <w:r w:rsidR="00BD1ABA">
        <w:rPr>
          <w:bCs/>
        </w:rPr>
        <w:t>t</w:t>
      </w:r>
      <w:r w:rsidR="00D57396">
        <w:rPr>
          <w:bCs/>
        </w:rPr>
        <w:t>hat</w:t>
      </w:r>
      <w:r w:rsidR="00D57396">
        <w:rPr>
          <w:bCs/>
        </w:rPr>
        <w:tab/>
      </w:r>
      <w:r w:rsidR="00D57396">
        <w:rPr>
          <w:bCs/>
        </w:rPr>
        <w:tab/>
        <w:t>what</w:t>
      </w:r>
      <w:r w:rsidR="00D57396">
        <w:rPr>
          <w:bCs/>
        </w:rPr>
        <w:tab/>
      </w:r>
      <w:r w:rsidR="00D57396">
        <w:rPr>
          <w:bCs/>
        </w:rPr>
        <w:tab/>
        <w:t>whatever</w:t>
      </w:r>
      <w:r w:rsidR="00D57396">
        <w:rPr>
          <w:bCs/>
        </w:rPr>
        <w:tab/>
      </w:r>
      <w:r w:rsidR="00D57396">
        <w:rPr>
          <w:bCs/>
        </w:rPr>
        <w:tab/>
        <w:t>when</w:t>
      </w:r>
      <w:r w:rsidR="00D57396">
        <w:rPr>
          <w:bCs/>
        </w:rPr>
        <w:tab/>
      </w:r>
      <w:proofErr w:type="gramEnd"/>
      <w:r w:rsidR="00D57396">
        <w:rPr>
          <w:bCs/>
        </w:rPr>
        <w:tab/>
        <w:t>where</w:t>
      </w:r>
    </w:p>
    <w:p w14:paraId="2A1C4156" w14:textId="42A45E6B" w:rsidR="00D57396" w:rsidRDefault="00D57396" w:rsidP="00E117F6">
      <w:pPr>
        <w:pStyle w:val="ListParagraph"/>
        <w:rPr>
          <w:bCs/>
        </w:rPr>
      </w:pPr>
      <w:r>
        <w:rPr>
          <w:bCs/>
        </w:rPr>
        <w:tab/>
      </w:r>
      <w:r w:rsidR="00BD1ABA">
        <w:rPr>
          <w:bCs/>
        </w:rPr>
        <w:t>w</w:t>
      </w:r>
      <w:r>
        <w:rPr>
          <w:bCs/>
        </w:rPr>
        <w:t>hether</w:t>
      </w:r>
      <w:r w:rsidR="00BD1ABA">
        <w:rPr>
          <w:bCs/>
        </w:rPr>
        <w:tab/>
        <w:t>who</w:t>
      </w:r>
      <w:r w:rsidR="00BD1ABA">
        <w:rPr>
          <w:bCs/>
        </w:rPr>
        <w:tab/>
      </w:r>
      <w:r w:rsidR="00BD1ABA">
        <w:rPr>
          <w:bCs/>
        </w:rPr>
        <w:tab/>
        <w:t>whoever</w:t>
      </w:r>
      <w:r w:rsidR="00BD1ABA">
        <w:rPr>
          <w:bCs/>
        </w:rPr>
        <w:tab/>
      </w:r>
      <w:r w:rsidR="00BD1ABA">
        <w:rPr>
          <w:bCs/>
        </w:rPr>
        <w:tab/>
        <w:t>whom</w:t>
      </w:r>
      <w:r w:rsidR="00BD1ABA">
        <w:rPr>
          <w:bCs/>
        </w:rPr>
        <w:tab/>
      </w:r>
      <w:r w:rsidR="00BD1ABA">
        <w:rPr>
          <w:bCs/>
        </w:rPr>
        <w:tab/>
        <w:t>why</w:t>
      </w:r>
    </w:p>
    <w:p w14:paraId="79395CD4" w14:textId="5AD5026A" w:rsidR="00BD1ABA" w:rsidRDefault="00537BCF" w:rsidP="00E117F6">
      <w:pPr>
        <w:pStyle w:val="ListParagraph"/>
        <w:rPr>
          <w:bCs/>
        </w:rPr>
      </w:pPr>
      <w:r>
        <w:rPr>
          <w:bCs/>
        </w:rPr>
        <w:tab/>
      </w:r>
      <w:r w:rsidR="008B3BD6">
        <w:rPr>
          <w:b/>
        </w:rPr>
        <w:t>Examples</w:t>
      </w:r>
      <w:proofErr w:type="gramStart"/>
      <w:r w:rsidR="008B3BD6">
        <w:rPr>
          <w:b/>
        </w:rPr>
        <w:t>:</w:t>
      </w:r>
      <w:r w:rsidR="00BD75A7">
        <w:rPr>
          <w:b/>
        </w:rPr>
        <w:t xml:space="preserve"> </w:t>
      </w:r>
      <w:r w:rsidR="00986C9A">
        <w:rPr>
          <w:b/>
        </w:rPr>
        <w:tab/>
      </w:r>
      <w:r w:rsidR="00BD75A7">
        <w:rPr>
          <w:bCs/>
          <w:i/>
          <w:iCs/>
        </w:rPr>
        <w:t>As</w:t>
      </w:r>
      <w:proofErr w:type="gramEnd"/>
      <w:r w:rsidR="00BD75A7">
        <w:rPr>
          <w:bCs/>
          <w:i/>
          <w:iCs/>
        </w:rPr>
        <w:t xml:space="preserve"> an object: </w:t>
      </w:r>
      <w:r w:rsidR="00BD75A7">
        <w:rPr>
          <w:bCs/>
        </w:rPr>
        <w:t xml:space="preserve">You may go </w:t>
      </w:r>
      <w:r w:rsidR="00BD75A7">
        <w:rPr>
          <w:b/>
        </w:rPr>
        <w:t>where you want</w:t>
      </w:r>
      <w:r w:rsidR="00986C9A">
        <w:rPr>
          <w:b/>
        </w:rPr>
        <w:t>.</w:t>
      </w:r>
    </w:p>
    <w:p w14:paraId="4B3ADEB0" w14:textId="79D74F5C" w:rsidR="00986C9A" w:rsidRDefault="00986C9A" w:rsidP="00E117F6">
      <w:pPr>
        <w:pStyle w:val="ListParagrap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</w:rPr>
        <w:t>As a complement:</w:t>
      </w:r>
      <w:r>
        <w:rPr>
          <w:bCs/>
        </w:rPr>
        <w:t xml:space="preserve"> Mary is </w:t>
      </w:r>
      <w:r>
        <w:rPr>
          <w:b/>
        </w:rPr>
        <w:t>whom I want.</w:t>
      </w:r>
    </w:p>
    <w:p w14:paraId="7CD9A618" w14:textId="1EBE8B3F" w:rsidR="00986C9A" w:rsidRDefault="00986C9A" w:rsidP="00E117F6">
      <w:pPr>
        <w:pStyle w:val="ListParagraph"/>
        <w:rPr>
          <w:b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As a subject:</w:t>
      </w:r>
      <w:r w:rsidR="008441FB">
        <w:rPr>
          <w:bCs/>
        </w:rPr>
        <w:t xml:space="preserve"> </w:t>
      </w:r>
      <w:r w:rsidR="008441FB">
        <w:rPr>
          <w:b/>
        </w:rPr>
        <w:t>Whoever broke that dish</w:t>
      </w:r>
      <w:r w:rsidR="008441FB">
        <w:rPr>
          <w:bCs/>
        </w:rPr>
        <w:t xml:space="preserve"> will be punished.</w:t>
      </w:r>
    </w:p>
    <w:p w14:paraId="454CC3B1" w14:textId="2F404E15" w:rsidR="008441FB" w:rsidRPr="005E352B" w:rsidRDefault="008441FB" w:rsidP="00E117F6">
      <w:pPr>
        <w:pStyle w:val="ListParagraph"/>
        <w:rPr>
          <w:b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As an </w:t>
      </w:r>
      <w:proofErr w:type="gramStart"/>
      <w:r>
        <w:rPr>
          <w:bCs/>
          <w:i/>
          <w:iCs/>
        </w:rPr>
        <w:t>appositive</w:t>
      </w:r>
      <w:proofErr w:type="gramEnd"/>
      <w:r>
        <w:rPr>
          <w:bCs/>
          <w:i/>
          <w:iCs/>
        </w:rPr>
        <w:t>:</w:t>
      </w:r>
      <w:r>
        <w:rPr>
          <w:bCs/>
        </w:rPr>
        <w:t xml:space="preserve"> The realization</w:t>
      </w:r>
      <w:r w:rsidR="005E352B">
        <w:rPr>
          <w:bCs/>
        </w:rPr>
        <w:t xml:space="preserve"> </w:t>
      </w:r>
      <w:r w:rsidR="005E352B">
        <w:rPr>
          <w:b/>
        </w:rPr>
        <w:t>that they were lost</w:t>
      </w:r>
      <w:r w:rsidR="005E352B">
        <w:rPr>
          <w:bCs/>
        </w:rPr>
        <w:t xml:space="preserve"> hit them.</w:t>
      </w:r>
    </w:p>
    <w:p w14:paraId="38608D04" w14:textId="77777777" w:rsidR="004E73D8" w:rsidRPr="00612DFC" w:rsidRDefault="004E73D8" w:rsidP="004E73D8">
      <w:pPr>
        <w:ind w:left="720"/>
        <w:contextualSpacing/>
        <w:rPr>
          <w:b/>
          <w:sz w:val="16"/>
          <w:szCs w:val="16"/>
        </w:rPr>
      </w:pPr>
    </w:p>
    <w:p w14:paraId="6B0EA7CB" w14:textId="77777777" w:rsidR="00E41513" w:rsidRPr="00691144" w:rsidRDefault="00E41513" w:rsidP="004E73D8">
      <w:pPr>
        <w:ind w:left="720"/>
        <w:contextualSpacing/>
      </w:pPr>
      <w:r w:rsidRPr="00E117F6">
        <w:rPr>
          <w:b/>
        </w:rPr>
        <w:t>Note:</w:t>
      </w:r>
      <w:r w:rsidRPr="00691144">
        <w:t xml:space="preserve"> The conjunction </w:t>
      </w:r>
      <w:r w:rsidRPr="00E117F6">
        <w:rPr>
          <w:b/>
          <w:iCs/>
        </w:rPr>
        <w:t>that</w:t>
      </w:r>
      <w:r w:rsidRPr="00E117F6">
        <w:rPr>
          <w:b/>
        </w:rPr>
        <w:t xml:space="preserve"> </w:t>
      </w:r>
      <w:r w:rsidRPr="00691144">
        <w:t xml:space="preserve">may not always be expressed. </w:t>
      </w:r>
    </w:p>
    <w:tbl>
      <w:tblPr>
        <w:tblStyle w:val="TableGrid"/>
        <w:tblW w:w="9482" w:type="dxa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8125"/>
      </w:tblGrid>
      <w:tr w:rsidR="00E117F6" w:rsidRPr="00115093" w14:paraId="745B7E91" w14:textId="77777777" w:rsidTr="00797686">
        <w:tc>
          <w:tcPr>
            <w:tcW w:w="1357" w:type="dxa"/>
          </w:tcPr>
          <w:p w14:paraId="2C4812AE" w14:textId="77777777" w:rsidR="00E117F6" w:rsidRDefault="00E117F6" w:rsidP="00755C48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125" w:type="dxa"/>
          </w:tcPr>
          <w:p w14:paraId="64016178" w14:textId="77777777" w:rsidR="00E117F6" w:rsidRDefault="00E117F6" w:rsidP="00755C48">
            <w:pPr>
              <w:contextualSpacing/>
            </w:pPr>
            <w:r w:rsidRPr="00691144">
              <w:t xml:space="preserve">The teacher said </w:t>
            </w:r>
            <w:r w:rsidRPr="00612DFC">
              <w:t>[</w:t>
            </w:r>
            <w:r w:rsidRPr="00797686">
              <w:rPr>
                <w:b/>
              </w:rPr>
              <w:t>that</w:t>
            </w:r>
            <w:r w:rsidRPr="00612DFC">
              <w:t>]</w:t>
            </w:r>
            <w:r w:rsidRPr="00691144">
              <w:t xml:space="preserve"> I was wrong.  </w:t>
            </w:r>
          </w:p>
          <w:p w14:paraId="240524A4" w14:textId="77777777" w:rsidR="0041070E" w:rsidRPr="00115093" w:rsidRDefault="0041070E" w:rsidP="00755C48">
            <w:pPr>
              <w:contextualSpacing/>
            </w:pPr>
          </w:p>
        </w:tc>
      </w:tr>
    </w:tbl>
    <w:p w14:paraId="2E6618DF" w14:textId="77777777" w:rsidR="00F84ACD" w:rsidRDefault="00F84ACD" w:rsidP="00F84ACD">
      <w:pPr>
        <w:pStyle w:val="BodyTextIndent"/>
        <w:spacing w:after="0"/>
        <w:ind w:left="0"/>
        <w:contextualSpacing/>
        <w:rPr>
          <w:rFonts w:ascii="Tahoma" w:hAnsi="Tahoma" w:cs="Tahoma"/>
          <w:b/>
          <w:bCs/>
          <w:sz w:val="24"/>
          <w:szCs w:val="24"/>
        </w:rPr>
      </w:pPr>
    </w:p>
    <w:p w14:paraId="0E5F8F98" w14:textId="77777777" w:rsidR="00F84ACD" w:rsidRDefault="00F84ACD">
      <w:pPr>
        <w:rPr>
          <w:rFonts w:eastAsia="Times New Roman"/>
          <w:b/>
          <w:bCs/>
        </w:rPr>
      </w:pPr>
      <w:r>
        <w:rPr>
          <w:b/>
          <w:bCs/>
        </w:rPr>
        <w:br w:type="page"/>
      </w:r>
    </w:p>
    <w:p w14:paraId="75137C74" w14:textId="1DD4F8F5" w:rsidR="00797686" w:rsidRPr="00A548AC" w:rsidRDefault="00E41513" w:rsidP="00F84ACD">
      <w:pPr>
        <w:pStyle w:val="BodyTextIndent"/>
        <w:numPr>
          <w:ilvl w:val="0"/>
          <w:numId w:val="29"/>
        </w:numPr>
        <w:spacing w:after="0"/>
        <w:contextualSpacing/>
        <w:rPr>
          <w:rFonts w:ascii="Tahoma" w:hAnsi="Tahoma" w:cs="Tahoma"/>
          <w:sz w:val="24"/>
          <w:szCs w:val="24"/>
        </w:rPr>
      </w:pPr>
      <w:r w:rsidRPr="00A548AC">
        <w:rPr>
          <w:rFonts w:ascii="Tahoma" w:hAnsi="Tahoma" w:cs="Tahoma"/>
          <w:b/>
          <w:bCs/>
          <w:sz w:val="24"/>
          <w:szCs w:val="24"/>
        </w:rPr>
        <w:lastRenderedPageBreak/>
        <w:t>An adjective dependent clause</w:t>
      </w:r>
      <w:r w:rsidRPr="00A548AC">
        <w:rPr>
          <w:rFonts w:ascii="Tahoma" w:hAnsi="Tahoma" w:cs="Tahoma"/>
          <w:sz w:val="24"/>
          <w:szCs w:val="24"/>
        </w:rPr>
        <w:t xml:space="preserve"> </w:t>
      </w:r>
      <w:r w:rsidR="004E73D8" w:rsidRPr="00A548AC">
        <w:rPr>
          <w:rFonts w:ascii="Tahoma" w:hAnsi="Tahoma" w:cs="Tahoma"/>
          <w:sz w:val="24"/>
          <w:szCs w:val="24"/>
        </w:rPr>
        <w:t>is</w:t>
      </w:r>
      <w:r w:rsidRPr="00A548AC">
        <w:rPr>
          <w:rFonts w:ascii="Tahoma" w:hAnsi="Tahoma" w:cs="Tahoma"/>
          <w:sz w:val="24"/>
          <w:szCs w:val="24"/>
        </w:rPr>
        <w:t xml:space="preserve"> a modifier</w:t>
      </w:r>
      <w:r w:rsidR="0044386B" w:rsidRPr="00A548AC">
        <w:rPr>
          <w:rFonts w:ascii="Tahoma" w:hAnsi="Tahoma" w:cs="Tahoma"/>
          <w:sz w:val="24"/>
          <w:szCs w:val="24"/>
        </w:rPr>
        <w:t>, which</w:t>
      </w:r>
      <w:r w:rsidRPr="00A548AC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A548AC">
        <w:rPr>
          <w:rFonts w:ascii="Tahoma" w:hAnsi="Tahoma" w:cs="Tahoma"/>
          <w:sz w:val="24"/>
          <w:szCs w:val="24"/>
        </w:rPr>
        <w:t>modif</w:t>
      </w:r>
      <w:r w:rsidR="004E73D8" w:rsidRPr="00A548AC">
        <w:rPr>
          <w:rFonts w:ascii="Tahoma" w:hAnsi="Tahoma" w:cs="Tahoma"/>
          <w:sz w:val="24"/>
          <w:szCs w:val="24"/>
        </w:rPr>
        <w:t>ies</w:t>
      </w:r>
      <w:r w:rsidRPr="00A548AC">
        <w:rPr>
          <w:rFonts w:ascii="Tahoma" w:hAnsi="Tahoma" w:cs="Tahoma"/>
          <w:sz w:val="24"/>
          <w:szCs w:val="24"/>
        </w:rPr>
        <w:t>,</w:t>
      </w:r>
      <w:proofErr w:type="gramEnd"/>
      <w:r w:rsidRPr="00A548AC">
        <w:rPr>
          <w:rFonts w:ascii="Tahoma" w:hAnsi="Tahoma" w:cs="Tahoma"/>
          <w:sz w:val="24"/>
          <w:szCs w:val="24"/>
        </w:rPr>
        <w:t xml:space="preserve"> limi</w:t>
      </w:r>
      <w:r w:rsidR="004E73D8" w:rsidRPr="00A548AC">
        <w:rPr>
          <w:rFonts w:ascii="Tahoma" w:hAnsi="Tahoma" w:cs="Tahoma"/>
          <w:sz w:val="24"/>
          <w:szCs w:val="24"/>
        </w:rPr>
        <w:t>ts</w:t>
      </w:r>
      <w:r w:rsidRPr="00A548AC">
        <w:rPr>
          <w:rFonts w:ascii="Tahoma" w:hAnsi="Tahoma" w:cs="Tahoma"/>
          <w:sz w:val="24"/>
          <w:szCs w:val="24"/>
        </w:rPr>
        <w:t>, or point</w:t>
      </w:r>
      <w:r w:rsidR="004E73D8" w:rsidRPr="00A548AC">
        <w:rPr>
          <w:rFonts w:ascii="Tahoma" w:hAnsi="Tahoma" w:cs="Tahoma"/>
          <w:sz w:val="24"/>
          <w:szCs w:val="24"/>
        </w:rPr>
        <w:t>s</w:t>
      </w:r>
      <w:r w:rsidRPr="00A548AC">
        <w:rPr>
          <w:rFonts w:ascii="Tahoma" w:hAnsi="Tahoma" w:cs="Tahoma"/>
          <w:sz w:val="24"/>
          <w:szCs w:val="24"/>
        </w:rPr>
        <w:t xml:space="preserve"> out a noun or pronoun in the main clause. The adjective clause </w:t>
      </w:r>
      <w:r w:rsidR="004E73D8" w:rsidRPr="00A548AC">
        <w:rPr>
          <w:rFonts w:ascii="Tahoma" w:hAnsi="Tahoma" w:cs="Tahoma"/>
          <w:sz w:val="24"/>
          <w:szCs w:val="24"/>
        </w:rPr>
        <w:t xml:space="preserve">usually </w:t>
      </w:r>
      <w:r w:rsidR="00730E5E" w:rsidRPr="00A548AC">
        <w:rPr>
          <w:rFonts w:ascii="Tahoma" w:hAnsi="Tahoma" w:cs="Tahoma"/>
          <w:sz w:val="24"/>
          <w:szCs w:val="24"/>
        </w:rPr>
        <w:t>appears</w:t>
      </w:r>
      <w:r w:rsidRPr="00A548AC">
        <w:rPr>
          <w:rFonts w:ascii="Tahoma" w:hAnsi="Tahoma" w:cs="Tahoma"/>
          <w:sz w:val="24"/>
          <w:szCs w:val="24"/>
        </w:rPr>
        <w:t xml:space="preserve"> after </w:t>
      </w:r>
      <w:r w:rsidR="00797686" w:rsidRPr="00A548AC">
        <w:rPr>
          <w:rFonts w:ascii="Tahoma" w:hAnsi="Tahoma" w:cs="Tahoma"/>
          <w:sz w:val="24"/>
          <w:szCs w:val="24"/>
        </w:rPr>
        <w:t>the noun or pronoun it modifies</w:t>
      </w:r>
      <w:r w:rsidR="00FC6D62" w:rsidRPr="00A548AC">
        <w:rPr>
          <w:rFonts w:ascii="Tahoma" w:hAnsi="Tahoma" w:cs="Tahoma"/>
          <w:sz w:val="24"/>
          <w:szCs w:val="24"/>
        </w:rPr>
        <w:t>,</w:t>
      </w:r>
      <w:r w:rsidR="00797686" w:rsidRPr="00A548AC">
        <w:rPr>
          <w:rFonts w:ascii="Tahoma" w:hAnsi="Tahoma" w:cs="Tahoma"/>
          <w:sz w:val="24"/>
          <w:szCs w:val="24"/>
        </w:rPr>
        <w:t xml:space="preserve"> and is </w:t>
      </w:r>
      <w:r w:rsidR="00FC6D62" w:rsidRPr="00A548AC">
        <w:rPr>
          <w:rFonts w:ascii="Tahoma" w:hAnsi="Tahoma" w:cs="Tahoma"/>
          <w:sz w:val="24"/>
          <w:szCs w:val="24"/>
        </w:rPr>
        <w:t>introduced</w:t>
      </w:r>
      <w:r w:rsidR="00797686" w:rsidRPr="00A548AC">
        <w:rPr>
          <w:rFonts w:ascii="Tahoma" w:hAnsi="Tahoma" w:cs="Tahoma"/>
          <w:sz w:val="24"/>
          <w:szCs w:val="24"/>
        </w:rPr>
        <w:t xml:space="preserve"> by one of the following words:</w:t>
      </w:r>
    </w:p>
    <w:p w14:paraId="079A710B" w14:textId="77777777" w:rsidR="00797686" w:rsidRPr="00612DFC" w:rsidRDefault="00797686" w:rsidP="00797686">
      <w:pPr>
        <w:pStyle w:val="BodyTextIndent"/>
        <w:spacing w:after="0"/>
        <w:ind w:left="720"/>
        <w:contextualSpacing/>
        <w:rPr>
          <w:rFonts w:ascii="Tahoma" w:hAnsi="Tahoma" w:cs="Tahoma"/>
          <w:sz w:val="16"/>
          <w:szCs w:val="16"/>
        </w:rPr>
      </w:pPr>
    </w:p>
    <w:p w14:paraId="4AEF730F" w14:textId="77777777" w:rsidR="00797686" w:rsidRDefault="00797686" w:rsidP="00612DFC">
      <w:pPr>
        <w:ind w:firstLine="720"/>
        <w:rPr>
          <w:b/>
        </w:rPr>
      </w:pPr>
      <w:r w:rsidRPr="00612DFC">
        <w:rPr>
          <w:b/>
        </w:rPr>
        <w:t>Words That Introduce the Adjective Dependent Clause</w:t>
      </w:r>
      <w:r w:rsidR="000F4232" w:rsidRPr="00612DFC">
        <w:rPr>
          <w:b/>
        </w:rPr>
        <w:t xml:space="preserve"> </w:t>
      </w:r>
    </w:p>
    <w:p w14:paraId="2CFF9C7D" w14:textId="6CCA1AC8" w:rsidR="002C256A" w:rsidRDefault="002C256A" w:rsidP="00612DFC">
      <w:pPr>
        <w:ind w:firstLine="720"/>
        <w:rPr>
          <w:bCs/>
        </w:rPr>
      </w:pPr>
      <w:r>
        <w:rPr>
          <w:b/>
        </w:rPr>
        <w:tab/>
      </w:r>
      <w:r w:rsidR="00A86E64">
        <w:rPr>
          <w:bCs/>
        </w:rPr>
        <w:t>t</w:t>
      </w:r>
      <w:r w:rsidRPr="00E3666E">
        <w:rPr>
          <w:bCs/>
        </w:rPr>
        <w:t>hat</w:t>
      </w:r>
      <w:r w:rsidR="00E3666E">
        <w:rPr>
          <w:bCs/>
        </w:rPr>
        <w:tab/>
      </w:r>
      <w:r w:rsidR="00E3666E">
        <w:rPr>
          <w:bCs/>
        </w:rPr>
        <w:tab/>
      </w:r>
      <w:r w:rsidR="00E3666E">
        <w:rPr>
          <w:bCs/>
        </w:rPr>
        <w:tab/>
        <w:t>when</w:t>
      </w:r>
      <w:r w:rsidR="00E3666E">
        <w:rPr>
          <w:bCs/>
        </w:rPr>
        <w:tab/>
      </w:r>
      <w:r w:rsidR="00E3666E">
        <w:rPr>
          <w:bCs/>
        </w:rPr>
        <w:tab/>
      </w:r>
      <w:r w:rsidR="00E3666E">
        <w:rPr>
          <w:bCs/>
        </w:rPr>
        <w:tab/>
        <w:t>where</w:t>
      </w:r>
      <w:r w:rsidR="00E3666E">
        <w:rPr>
          <w:bCs/>
        </w:rPr>
        <w:tab/>
      </w:r>
      <w:r w:rsidR="00E3666E">
        <w:rPr>
          <w:bCs/>
        </w:rPr>
        <w:tab/>
      </w:r>
      <w:r w:rsidR="00E3666E">
        <w:rPr>
          <w:bCs/>
        </w:rPr>
        <w:tab/>
        <w:t>which</w:t>
      </w:r>
    </w:p>
    <w:p w14:paraId="1F674F0B" w14:textId="5D9D4C92" w:rsidR="00A86E64" w:rsidRPr="00E3666E" w:rsidRDefault="00A86E64" w:rsidP="00612DFC">
      <w:pPr>
        <w:ind w:firstLine="720"/>
        <w:rPr>
          <w:bCs/>
        </w:rPr>
      </w:pPr>
      <w:r>
        <w:rPr>
          <w:bCs/>
        </w:rPr>
        <w:tab/>
        <w:t>whom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whose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why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who</w:t>
      </w:r>
    </w:p>
    <w:tbl>
      <w:tblPr>
        <w:tblStyle w:val="TableGrid"/>
        <w:tblW w:w="7775" w:type="dxa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775"/>
      </w:tblGrid>
      <w:tr w:rsidR="00B9425E" w14:paraId="110F3280" w14:textId="77777777" w:rsidTr="007F08D0">
        <w:tc>
          <w:tcPr>
            <w:tcW w:w="7775" w:type="dxa"/>
          </w:tcPr>
          <w:p w14:paraId="13BE92B7" w14:textId="77777777" w:rsidR="00B9425E" w:rsidRPr="00B9425E" w:rsidRDefault="00B9425E" w:rsidP="00755C48">
            <w:pPr>
              <w:rPr>
                <w:sz w:val="8"/>
                <w:szCs w:val="8"/>
              </w:rPr>
            </w:pPr>
          </w:p>
        </w:tc>
      </w:tr>
    </w:tbl>
    <w:p w14:paraId="0F111EF0" w14:textId="0F37ED0B" w:rsidR="00FC6D62" w:rsidRDefault="000F4232" w:rsidP="00FC6D62">
      <w:pPr>
        <w:pStyle w:val="BodyText"/>
        <w:spacing w:before="0"/>
        <w:ind w:left="720"/>
        <w:contextualSpacing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</w:t>
      </w:r>
      <w:r w:rsidR="00FC6D62" w:rsidRPr="00691144">
        <w:rPr>
          <w:rFonts w:ascii="Tahoma" w:hAnsi="Tahoma" w:cs="Tahoma"/>
          <w:szCs w:val="24"/>
        </w:rPr>
        <w:t>hese words are used within the adjective clause as pronouns</w:t>
      </w:r>
      <w:r w:rsidR="00571A3D">
        <w:rPr>
          <w:rFonts w:ascii="Tahoma" w:hAnsi="Tahoma" w:cs="Tahoma"/>
          <w:szCs w:val="24"/>
        </w:rPr>
        <w:t xml:space="preserve"> (which can be a </w:t>
      </w:r>
      <w:r w:rsidR="00FC6D62" w:rsidRPr="00691144">
        <w:rPr>
          <w:rFonts w:ascii="Tahoma" w:hAnsi="Tahoma" w:cs="Tahoma"/>
          <w:szCs w:val="24"/>
        </w:rPr>
        <w:t xml:space="preserve">subject, object, </w:t>
      </w:r>
      <w:r>
        <w:rPr>
          <w:rFonts w:ascii="Tahoma" w:hAnsi="Tahoma" w:cs="Tahoma"/>
          <w:szCs w:val="24"/>
        </w:rPr>
        <w:t xml:space="preserve">or </w:t>
      </w:r>
      <w:r w:rsidR="00571A3D">
        <w:rPr>
          <w:rFonts w:ascii="Tahoma" w:hAnsi="Tahoma" w:cs="Tahoma"/>
          <w:szCs w:val="24"/>
        </w:rPr>
        <w:t xml:space="preserve">complement), </w:t>
      </w:r>
      <w:r w:rsidR="007368D4">
        <w:rPr>
          <w:rFonts w:ascii="Tahoma" w:hAnsi="Tahoma" w:cs="Tahoma"/>
          <w:szCs w:val="24"/>
        </w:rPr>
        <w:t xml:space="preserve">as </w:t>
      </w:r>
      <w:r w:rsidR="00FC6D62" w:rsidRPr="00691144">
        <w:rPr>
          <w:rFonts w:ascii="Tahoma" w:hAnsi="Tahoma" w:cs="Tahoma"/>
          <w:szCs w:val="24"/>
        </w:rPr>
        <w:t xml:space="preserve">adjectives, or </w:t>
      </w:r>
      <w:r w:rsidR="007368D4">
        <w:rPr>
          <w:rFonts w:ascii="Tahoma" w:hAnsi="Tahoma" w:cs="Tahoma"/>
          <w:szCs w:val="24"/>
        </w:rPr>
        <w:t xml:space="preserve">as </w:t>
      </w:r>
      <w:r w:rsidR="00FC6D62" w:rsidRPr="00691144">
        <w:rPr>
          <w:rFonts w:ascii="Tahoma" w:hAnsi="Tahoma" w:cs="Tahoma"/>
          <w:szCs w:val="24"/>
        </w:rPr>
        <w:t xml:space="preserve">adverbs. </w:t>
      </w:r>
    </w:p>
    <w:tbl>
      <w:tblPr>
        <w:tblStyle w:val="TableGrid"/>
        <w:tblW w:w="9482" w:type="dxa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FC6D62" w:rsidRPr="00115093" w14:paraId="4C570AC8" w14:textId="77777777" w:rsidTr="00B9425E">
        <w:tc>
          <w:tcPr>
            <w:tcW w:w="1357" w:type="dxa"/>
          </w:tcPr>
          <w:p w14:paraId="1EDC86C6" w14:textId="77777777" w:rsidR="00FC6D62" w:rsidRDefault="00FC6D62" w:rsidP="00755C48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125" w:type="dxa"/>
          </w:tcPr>
          <w:p w14:paraId="0D2B2C81" w14:textId="77777777" w:rsidR="00FC6D62" w:rsidRPr="00115093" w:rsidRDefault="00FC6D62" w:rsidP="00755C48">
            <w:pPr>
              <w:contextualSpacing/>
            </w:pPr>
            <w:r w:rsidRPr="00691144">
              <w:t xml:space="preserve">The person </w:t>
            </w:r>
            <w:r w:rsidRPr="00691144">
              <w:rPr>
                <w:b/>
                <w:bCs/>
              </w:rPr>
              <w:t>who studies hard</w:t>
            </w:r>
            <w:r w:rsidRPr="00691144">
              <w:t xml:space="preserve"> will succeed. </w:t>
            </w:r>
          </w:p>
        </w:tc>
      </w:tr>
      <w:tr w:rsidR="00FC6D62" w:rsidRPr="00115093" w14:paraId="129C3ABE" w14:textId="77777777" w:rsidTr="00B9425E">
        <w:tc>
          <w:tcPr>
            <w:tcW w:w="1357" w:type="dxa"/>
          </w:tcPr>
          <w:p w14:paraId="42458428" w14:textId="77777777" w:rsidR="00FC6D62" w:rsidRDefault="00FC6D62" w:rsidP="00755C48">
            <w:pPr>
              <w:jc w:val="both"/>
              <w:rPr>
                <w:b/>
                <w:bCs/>
              </w:rPr>
            </w:pPr>
          </w:p>
        </w:tc>
        <w:tc>
          <w:tcPr>
            <w:tcW w:w="8125" w:type="dxa"/>
          </w:tcPr>
          <w:p w14:paraId="7FEBC2C7" w14:textId="77777777" w:rsidR="00FC6D62" w:rsidRPr="00691144" w:rsidRDefault="00FC6D62" w:rsidP="00755C48">
            <w:pPr>
              <w:contextualSpacing/>
            </w:pPr>
            <w:r w:rsidRPr="00691144">
              <w:t xml:space="preserve">We saw John, </w:t>
            </w:r>
            <w:r w:rsidRPr="00691144">
              <w:rPr>
                <w:b/>
                <w:bCs/>
              </w:rPr>
              <w:t>whose paper received an F</w:t>
            </w:r>
            <w:r w:rsidRPr="00691144">
              <w:t xml:space="preserve">. </w:t>
            </w:r>
          </w:p>
        </w:tc>
      </w:tr>
    </w:tbl>
    <w:p w14:paraId="0E86349D" w14:textId="12D51345" w:rsidR="00E41513" w:rsidRPr="00730E5E" w:rsidRDefault="000F4232" w:rsidP="00797686">
      <w:pPr>
        <w:pStyle w:val="BodyTextIndent"/>
        <w:spacing w:after="0"/>
        <w:ind w:left="720"/>
        <w:contextualSpacing/>
        <w:rPr>
          <w:rFonts w:ascii="Tahoma" w:hAnsi="Tahoma" w:cs="Tahoma"/>
          <w:sz w:val="24"/>
          <w:szCs w:val="24"/>
        </w:rPr>
      </w:pPr>
      <w:r w:rsidRPr="2046CC7F">
        <w:rPr>
          <w:rFonts w:ascii="Tahoma" w:hAnsi="Tahoma" w:cs="Tahoma"/>
          <w:sz w:val="24"/>
          <w:szCs w:val="24"/>
        </w:rPr>
        <w:t>An</w:t>
      </w:r>
      <w:r w:rsidR="00427FBF" w:rsidRPr="2046CC7F">
        <w:rPr>
          <w:rFonts w:ascii="Tahoma" w:hAnsi="Tahoma" w:cs="Tahoma"/>
          <w:sz w:val="24"/>
          <w:szCs w:val="24"/>
        </w:rPr>
        <w:t xml:space="preserve"> </w:t>
      </w:r>
      <w:r w:rsidR="00E41513" w:rsidRPr="2046CC7F">
        <w:rPr>
          <w:rFonts w:ascii="Tahoma" w:hAnsi="Tahoma" w:cs="Tahoma"/>
          <w:b/>
          <w:bCs/>
          <w:sz w:val="24"/>
          <w:szCs w:val="24"/>
        </w:rPr>
        <w:t>essential</w:t>
      </w:r>
      <w:r w:rsidR="00E41513" w:rsidRPr="2046CC7F">
        <w:rPr>
          <w:rFonts w:ascii="Tahoma" w:hAnsi="Tahoma" w:cs="Tahoma"/>
          <w:sz w:val="24"/>
          <w:szCs w:val="24"/>
        </w:rPr>
        <w:t xml:space="preserve"> or </w:t>
      </w:r>
      <w:r w:rsidR="00E41513" w:rsidRPr="2046CC7F">
        <w:rPr>
          <w:rFonts w:ascii="Tahoma" w:hAnsi="Tahoma" w:cs="Tahoma"/>
          <w:b/>
          <w:bCs/>
          <w:sz w:val="24"/>
          <w:szCs w:val="24"/>
        </w:rPr>
        <w:t>restrictive</w:t>
      </w:r>
      <w:r w:rsidR="00427FBF" w:rsidRPr="2046CC7F">
        <w:rPr>
          <w:rFonts w:ascii="Tahoma" w:hAnsi="Tahoma" w:cs="Tahoma"/>
          <w:sz w:val="24"/>
          <w:szCs w:val="24"/>
        </w:rPr>
        <w:t xml:space="preserve"> clause</w:t>
      </w:r>
      <w:r w:rsidR="00730E5E" w:rsidRPr="2046CC7F">
        <w:rPr>
          <w:rFonts w:ascii="Tahoma" w:hAnsi="Tahoma" w:cs="Tahoma"/>
          <w:sz w:val="24"/>
          <w:szCs w:val="24"/>
        </w:rPr>
        <w:t xml:space="preserve"> </w:t>
      </w:r>
      <w:r w:rsidR="333CE560" w:rsidRPr="2046CC7F">
        <w:rPr>
          <w:rFonts w:ascii="Tahoma" w:hAnsi="Tahoma" w:cs="Tahoma"/>
          <w:sz w:val="24"/>
          <w:szCs w:val="24"/>
        </w:rPr>
        <w:t>should</w:t>
      </w:r>
      <w:r w:rsidR="00E41513" w:rsidRPr="2046CC7F">
        <w:rPr>
          <w:rFonts w:ascii="Tahoma" w:hAnsi="Tahoma" w:cs="Tahoma"/>
          <w:sz w:val="24"/>
          <w:szCs w:val="24"/>
        </w:rPr>
        <w:t xml:space="preserve"> </w:t>
      </w:r>
      <w:r w:rsidR="00E41513" w:rsidRPr="2046CC7F">
        <w:rPr>
          <w:rFonts w:ascii="Tahoma" w:hAnsi="Tahoma" w:cs="Tahoma"/>
          <w:i/>
          <w:iCs/>
          <w:sz w:val="24"/>
          <w:szCs w:val="24"/>
        </w:rPr>
        <w:t>not</w:t>
      </w:r>
      <w:r w:rsidR="00E41513" w:rsidRPr="2046CC7F">
        <w:rPr>
          <w:rFonts w:ascii="Tahoma" w:hAnsi="Tahoma" w:cs="Tahoma"/>
          <w:sz w:val="24"/>
          <w:szCs w:val="24"/>
        </w:rPr>
        <w:t xml:space="preserve"> </w:t>
      </w:r>
      <w:r w:rsidR="401F49F9" w:rsidRPr="2046CC7F">
        <w:rPr>
          <w:rFonts w:ascii="Tahoma" w:hAnsi="Tahoma" w:cs="Tahoma"/>
          <w:sz w:val="24"/>
          <w:szCs w:val="24"/>
        </w:rPr>
        <w:t>be</w:t>
      </w:r>
      <w:r w:rsidR="00730E5E" w:rsidRPr="2046CC7F">
        <w:rPr>
          <w:rFonts w:ascii="Tahoma" w:hAnsi="Tahoma" w:cs="Tahoma"/>
          <w:sz w:val="24"/>
          <w:szCs w:val="24"/>
        </w:rPr>
        <w:t xml:space="preserve"> </w:t>
      </w:r>
      <w:r w:rsidR="04F99BB0" w:rsidRPr="2046CC7F">
        <w:rPr>
          <w:rFonts w:ascii="Tahoma" w:hAnsi="Tahoma" w:cs="Tahoma"/>
          <w:sz w:val="24"/>
          <w:szCs w:val="24"/>
        </w:rPr>
        <w:t xml:space="preserve">enclosed with </w:t>
      </w:r>
      <w:r w:rsidR="00730E5E" w:rsidRPr="2046CC7F">
        <w:rPr>
          <w:rFonts w:ascii="Tahoma" w:hAnsi="Tahoma" w:cs="Tahoma"/>
          <w:sz w:val="24"/>
          <w:szCs w:val="24"/>
        </w:rPr>
        <w:t>commas</w:t>
      </w:r>
      <w:r w:rsidR="00E41513" w:rsidRPr="2046CC7F">
        <w:rPr>
          <w:rFonts w:ascii="Tahoma" w:hAnsi="Tahoma" w:cs="Tahoma"/>
          <w:sz w:val="24"/>
          <w:szCs w:val="24"/>
        </w:rPr>
        <w:t xml:space="preserve">. </w:t>
      </w:r>
    </w:p>
    <w:tbl>
      <w:tblPr>
        <w:tblStyle w:val="TableGrid"/>
        <w:tblW w:w="9482" w:type="dxa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8125"/>
      </w:tblGrid>
      <w:tr w:rsidR="00730E5E" w:rsidRPr="00115093" w14:paraId="4FC71956" w14:textId="77777777" w:rsidTr="00FC6D62">
        <w:tc>
          <w:tcPr>
            <w:tcW w:w="1357" w:type="dxa"/>
          </w:tcPr>
          <w:p w14:paraId="4D9D173E" w14:textId="77777777" w:rsidR="00730E5E" w:rsidRPr="00797686" w:rsidRDefault="00730E5E" w:rsidP="00FC6D62">
            <w:pPr>
              <w:jc w:val="both"/>
              <w:rPr>
                <w:b/>
              </w:rPr>
            </w:pPr>
            <w:r w:rsidRPr="00797686">
              <w:rPr>
                <w:b/>
                <w:bCs/>
              </w:rPr>
              <w:t>Example:</w:t>
            </w:r>
          </w:p>
        </w:tc>
        <w:tc>
          <w:tcPr>
            <w:tcW w:w="8125" w:type="dxa"/>
          </w:tcPr>
          <w:p w14:paraId="1E9185CF" w14:textId="77777777" w:rsidR="00730E5E" w:rsidRPr="00797686" w:rsidRDefault="00730E5E" w:rsidP="00FC6D62">
            <w:r w:rsidRPr="00797686">
              <w:t xml:space="preserve">The book </w:t>
            </w:r>
            <w:r w:rsidRPr="00797686">
              <w:rPr>
                <w:b/>
                <w:bCs/>
              </w:rPr>
              <w:t>that I am reading</w:t>
            </w:r>
            <w:r w:rsidRPr="00797686">
              <w:t xml:space="preserve"> is boring</w:t>
            </w:r>
            <w:r w:rsidR="00FC6D62">
              <w:t>.</w:t>
            </w:r>
            <w:r w:rsidRPr="00797686">
              <w:t xml:space="preserve"> </w:t>
            </w:r>
          </w:p>
        </w:tc>
      </w:tr>
    </w:tbl>
    <w:p w14:paraId="2423C87E" w14:textId="77777777" w:rsidR="00E41513" w:rsidRPr="000F4232" w:rsidRDefault="00E41513" w:rsidP="00797686">
      <w:pPr>
        <w:ind w:left="1800"/>
        <w:contextualSpacing/>
        <w:rPr>
          <w:sz w:val="16"/>
          <w:szCs w:val="16"/>
        </w:rPr>
      </w:pPr>
    </w:p>
    <w:p w14:paraId="0BCF51DC" w14:textId="77777777" w:rsidR="00E41513" w:rsidRPr="00691144" w:rsidRDefault="000F4232" w:rsidP="00797686">
      <w:pPr>
        <w:ind w:left="720"/>
      </w:pPr>
      <w:r>
        <w:t xml:space="preserve">A </w:t>
      </w:r>
      <w:r w:rsidR="00E41513" w:rsidRPr="00797686">
        <w:rPr>
          <w:b/>
        </w:rPr>
        <w:t xml:space="preserve">nonessential </w:t>
      </w:r>
      <w:r w:rsidR="00E41513" w:rsidRPr="00730E5E">
        <w:t>or</w:t>
      </w:r>
      <w:r w:rsidR="00E41513" w:rsidRPr="00797686">
        <w:rPr>
          <w:b/>
        </w:rPr>
        <w:t xml:space="preserve"> nonrestrictive</w:t>
      </w:r>
      <w:r w:rsidR="00427FBF">
        <w:rPr>
          <w:b/>
        </w:rPr>
        <w:t xml:space="preserve"> </w:t>
      </w:r>
      <w:r w:rsidR="00427FBF">
        <w:t>clause</w:t>
      </w:r>
      <w:r>
        <w:t xml:space="preserve"> </w:t>
      </w:r>
      <w:r w:rsidR="00E41513" w:rsidRPr="00427FBF">
        <w:rPr>
          <w:i/>
        </w:rPr>
        <w:t>does</w:t>
      </w:r>
      <w:r w:rsidR="00E41513" w:rsidRPr="00691144">
        <w:t xml:space="preserve"> require </w:t>
      </w:r>
      <w:r w:rsidR="00730E5E">
        <w:t>that commas enclose</w:t>
      </w:r>
      <w:r w:rsidR="00E41513" w:rsidRPr="00691144">
        <w:t xml:space="preserve"> it. </w:t>
      </w:r>
    </w:p>
    <w:tbl>
      <w:tblPr>
        <w:tblStyle w:val="TableGrid"/>
        <w:tblW w:w="9482" w:type="dxa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8098"/>
      </w:tblGrid>
      <w:tr w:rsidR="00730E5E" w:rsidRPr="00115093" w14:paraId="7FCD959B" w14:textId="77777777" w:rsidTr="00FC6D62">
        <w:tc>
          <w:tcPr>
            <w:tcW w:w="1384" w:type="dxa"/>
          </w:tcPr>
          <w:p w14:paraId="2B840E5C" w14:textId="77777777" w:rsidR="00730E5E" w:rsidRPr="00797686" w:rsidRDefault="00730E5E" w:rsidP="00FC6D62">
            <w:pPr>
              <w:jc w:val="both"/>
              <w:rPr>
                <w:b/>
              </w:rPr>
            </w:pPr>
            <w:r w:rsidRPr="00797686">
              <w:rPr>
                <w:b/>
                <w:bCs/>
              </w:rPr>
              <w:t>Example:</w:t>
            </w:r>
          </w:p>
        </w:tc>
        <w:tc>
          <w:tcPr>
            <w:tcW w:w="8098" w:type="dxa"/>
          </w:tcPr>
          <w:p w14:paraId="0427A40F" w14:textId="77777777" w:rsidR="00730E5E" w:rsidRPr="00797686" w:rsidRDefault="00730E5E" w:rsidP="00FC6D62">
            <w:r w:rsidRPr="00797686">
              <w:t xml:space="preserve">We saw Jim, </w:t>
            </w:r>
            <w:r w:rsidRPr="00797686">
              <w:rPr>
                <w:b/>
                <w:bCs/>
              </w:rPr>
              <w:t>who</w:t>
            </w:r>
            <w:r w:rsidR="00FC6D62">
              <w:rPr>
                <w:b/>
                <w:bCs/>
              </w:rPr>
              <w:t>m</w:t>
            </w:r>
            <w:r w:rsidRPr="00797686">
              <w:rPr>
                <w:b/>
                <w:bCs/>
              </w:rPr>
              <w:t xml:space="preserve"> you thought had moved</w:t>
            </w:r>
            <w:r w:rsidR="00427FBF">
              <w:t>, after school</w:t>
            </w:r>
            <w:r w:rsidRPr="00797686">
              <w:t xml:space="preserve">. </w:t>
            </w:r>
          </w:p>
        </w:tc>
      </w:tr>
    </w:tbl>
    <w:p w14:paraId="0CF16A6D" w14:textId="77777777" w:rsidR="00E41513" w:rsidRPr="00691144" w:rsidRDefault="00E41513" w:rsidP="00E41513">
      <w:pPr>
        <w:contextualSpacing/>
      </w:pPr>
    </w:p>
    <w:p w14:paraId="248C88AD" w14:textId="77777777" w:rsidR="000F4232" w:rsidRDefault="00E41513" w:rsidP="00F84ACD">
      <w:pPr>
        <w:pStyle w:val="ListParagraph"/>
        <w:numPr>
          <w:ilvl w:val="0"/>
          <w:numId w:val="29"/>
        </w:numPr>
      </w:pPr>
      <w:r w:rsidRPr="000F4232">
        <w:rPr>
          <w:b/>
        </w:rPr>
        <w:t>An adverb dependent clause</w:t>
      </w:r>
      <w:r w:rsidRPr="00691144">
        <w:t xml:space="preserve"> </w:t>
      </w:r>
      <w:r w:rsidR="00FC6D62">
        <w:t>is a</w:t>
      </w:r>
      <w:r w:rsidRPr="00691144">
        <w:t xml:space="preserve"> modifie</w:t>
      </w:r>
      <w:r w:rsidR="00C06A1A">
        <w:t>r</w:t>
      </w:r>
      <w:r w:rsidR="000F4232">
        <w:t>, which</w:t>
      </w:r>
      <w:r w:rsidR="00FC6D62" w:rsidRPr="00691144">
        <w:t xml:space="preserve"> limi</w:t>
      </w:r>
      <w:r w:rsidR="00FC6D62">
        <w:t>ts</w:t>
      </w:r>
      <w:r w:rsidR="00FC6D62" w:rsidRPr="00691144">
        <w:t>, or point</w:t>
      </w:r>
      <w:r w:rsidR="00FC6D62">
        <w:t>s</w:t>
      </w:r>
      <w:r w:rsidR="00FC6D62" w:rsidRPr="00691144">
        <w:t xml:space="preserve"> out </w:t>
      </w:r>
      <w:r w:rsidRPr="00691144">
        <w:t xml:space="preserve">a verb, adverb, or adjective in the main clause. </w:t>
      </w:r>
    </w:p>
    <w:p w14:paraId="3E642DB7" w14:textId="77777777" w:rsidR="000F4232" w:rsidRDefault="00E41513" w:rsidP="000F4232">
      <w:pPr>
        <w:pStyle w:val="ListParagraph"/>
        <w:numPr>
          <w:ilvl w:val="0"/>
          <w:numId w:val="28"/>
        </w:numPr>
      </w:pPr>
      <w:r w:rsidRPr="00691144">
        <w:t xml:space="preserve">Adverbial clauses </w:t>
      </w:r>
      <w:r w:rsidR="00FC6D62">
        <w:t>can appear</w:t>
      </w:r>
      <w:r w:rsidRPr="00691144">
        <w:t xml:space="preserve"> </w:t>
      </w:r>
      <w:r w:rsidR="000F4232">
        <w:t>anywhere in the main clause</w:t>
      </w:r>
      <w:r w:rsidRPr="00691144">
        <w:t xml:space="preserve">. </w:t>
      </w:r>
    </w:p>
    <w:p w14:paraId="243A894B" w14:textId="7E179BD8" w:rsidR="000F4232" w:rsidRDefault="000F4232" w:rsidP="000F4232">
      <w:pPr>
        <w:pStyle w:val="ListParagraph"/>
        <w:numPr>
          <w:ilvl w:val="0"/>
          <w:numId w:val="28"/>
        </w:numPr>
      </w:pPr>
      <w:r>
        <w:t>Adverbial</w:t>
      </w:r>
      <w:r w:rsidRPr="00691144">
        <w:t xml:space="preserve"> clauses at the beginning of the sentence or before the main clause</w:t>
      </w:r>
      <w:r>
        <w:t xml:space="preserve"> require a comma after them.</w:t>
      </w:r>
      <w:r w:rsidR="007368D4">
        <w:t xml:space="preserve"> </w:t>
      </w:r>
    </w:p>
    <w:p w14:paraId="74B1C47B" w14:textId="77777777" w:rsidR="000F4232" w:rsidRDefault="000F4232" w:rsidP="000F4232">
      <w:pPr>
        <w:pStyle w:val="ListParagraph"/>
        <w:numPr>
          <w:ilvl w:val="0"/>
          <w:numId w:val="27"/>
        </w:numPr>
      </w:pPr>
      <w:r>
        <w:t>A</w:t>
      </w:r>
      <w:r w:rsidRPr="00691144">
        <w:t>dverbial clause</w:t>
      </w:r>
      <w:r>
        <w:t xml:space="preserve">s </w:t>
      </w:r>
      <w:r w:rsidRPr="00691144">
        <w:t xml:space="preserve">after the main clause </w:t>
      </w:r>
      <w:r>
        <w:t xml:space="preserve">do not need a </w:t>
      </w:r>
      <w:r w:rsidRPr="00691144">
        <w:t>comma</w:t>
      </w:r>
      <w:r>
        <w:t>.</w:t>
      </w:r>
      <w:r w:rsidRPr="00691144">
        <w:t xml:space="preserve"> </w:t>
      </w:r>
    </w:p>
    <w:p w14:paraId="6BC2AC6A" w14:textId="77777777" w:rsidR="007368D4" w:rsidRPr="007368D4" w:rsidRDefault="007368D4" w:rsidP="007368D4">
      <w:pPr>
        <w:ind w:firstLine="720"/>
        <w:rPr>
          <w:sz w:val="16"/>
          <w:szCs w:val="16"/>
        </w:rPr>
      </w:pPr>
    </w:p>
    <w:p w14:paraId="62CB9266" w14:textId="04271E51" w:rsidR="000F4232" w:rsidRDefault="000F4232" w:rsidP="007368D4">
      <w:pPr>
        <w:ind w:firstLine="720"/>
      </w:pPr>
      <w:r>
        <w:t>Introduce adverbial clauses with a subordinating conjunction:</w:t>
      </w:r>
    </w:p>
    <w:p w14:paraId="36BC4CAA" w14:textId="77777777" w:rsidR="00935750" w:rsidRPr="007368D4" w:rsidRDefault="00935750" w:rsidP="00E41513">
      <w:pPr>
        <w:contextualSpacing/>
        <w:rPr>
          <w:sz w:val="16"/>
          <w:szCs w:val="16"/>
        </w:rPr>
      </w:pPr>
    </w:p>
    <w:p w14:paraId="70D5E807" w14:textId="77777777" w:rsidR="00935750" w:rsidRPr="000F4232" w:rsidRDefault="00935750" w:rsidP="007368D4">
      <w:pPr>
        <w:ind w:firstLine="720"/>
        <w:rPr>
          <w:b/>
        </w:rPr>
      </w:pPr>
      <w:r w:rsidRPr="000F4232">
        <w:rPr>
          <w:b/>
        </w:rPr>
        <w:t xml:space="preserve">Subordinating Conjunctions </w:t>
      </w:r>
    </w:p>
    <w:tbl>
      <w:tblPr>
        <w:tblStyle w:val="TableGrid"/>
        <w:tblW w:w="8627" w:type="dxa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7187"/>
      </w:tblGrid>
      <w:tr w:rsidR="00E20C0F" w14:paraId="078CACFC" w14:textId="77777777" w:rsidTr="00612DFC">
        <w:trPr>
          <w:trHeight w:val="188"/>
        </w:trPr>
        <w:tc>
          <w:tcPr>
            <w:tcW w:w="1440" w:type="dxa"/>
          </w:tcPr>
          <w:p w14:paraId="59333F51" w14:textId="77777777" w:rsidR="00E20C0F" w:rsidRPr="00DC7A51" w:rsidRDefault="00E20C0F" w:rsidP="00E41513">
            <w:pPr>
              <w:contextualSpacing/>
              <w:rPr>
                <w:b/>
              </w:rPr>
            </w:pPr>
            <w:r w:rsidRPr="00DC7A51">
              <w:rPr>
                <w:b/>
              </w:rPr>
              <w:t>Time:</w:t>
            </w:r>
          </w:p>
        </w:tc>
        <w:tc>
          <w:tcPr>
            <w:tcW w:w="7187" w:type="dxa"/>
          </w:tcPr>
          <w:p w14:paraId="1E10DA20" w14:textId="77777777" w:rsidR="00E20C0F" w:rsidRDefault="00E20C0F" w:rsidP="00935750">
            <w:pPr>
              <w:contextualSpacing/>
            </w:pPr>
            <w:r>
              <w:rPr>
                <w:iCs/>
              </w:rPr>
              <w:t>w</w:t>
            </w:r>
            <w:r w:rsidRPr="00935750">
              <w:rPr>
                <w:iCs/>
              </w:rPr>
              <w:t>hen</w:t>
            </w:r>
            <w:r>
              <w:rPr>
                <w:iCs/>
              </w:rPr>
              <w:t xml:space="preserve">    </w:t>
            </w:r>
            <w:r w:rsidR="00755C48">
              <w:rPr>
                <w:iCs/>
              </w:rPr>
              <w:t xml:space="preserve"> </w:t>
            </w:r>
            <w:r w:rsidRPr="00935750">
              <w:rPr>
                <w:iCs/>
              </w:rPr>
              <w:t xml:space="preserve">before </w:t>
            </w:r>
            <w:r>
              <w:rPr>
                <w:iCs/>
              </w:rPr>
              <w:t xml:space="preserve">   </w:t>
            </w:r>
            <w:r w:rsidR="00755C48">
              <w:rPr>
                <w:iCs/>
              </w:rPr>
              <w:t xml:space="preserve"> </w:t>
            </w:r>
            <w:r w:rsidRPr="00935750">
              <w:rPr>
                <w:iCs/>
              </w:rPr>
              <w:t xml:space="preserve">after </w:t>
            </w:r>
            <w:r>
              <w:rPr>
                <w:iCs/>
              </w:rPr>
              <w:t xml:space="preserve">   </w:t>
            </w:r>
            <w:r w:rsidR="00755C48">
              <w:rPr>
                <w:iCs/>
              </w:rPr>
              <w:t xml:space="preserve"> </w:t>
            </w:r>
            <w:r w:rsidRPr="00935750">
              <w:rPr>
                <w:iCs/>
              </w:rPr>
              <w:t xml:space="preserve">since </w:t>
            </w:r>
            <w:r>
              <w:rPr>
                <w:iCs/>
              </w:rPr>
              <w:t xml:space="preserve">   </w:t>
            </w:r>
            <w:r w:rsidR="00755C48">
              <w:rPr>
                <w:iCs/>
              </w:rPr>
              <w:t xml:space="preserve"> </w:t>
            </w:r>
            <w:r w:rsidRPr="00935750">
              <w:rPr>
                <w:iCs/>
              </w:rPr>
              <w:t xml:space="preserve">while </w:t>
            </w:r>
            <w:r>
              <w:rPr>
                <w:iCs/>
              </w:rPr>
              <w:t xml:space="preserve">   </w:t>
            </w:r>
            <w:r w:rsidR="00755C48">
              <w:rPr>
                <w:iCs/>
              </w:rPr>
              <w:t xml:space="preserve"> </w:t>
            </w:r>
            <w:r w:rsidRPr="00935750">
              <w:rPr>
                <w:iCs/>
              </w:rPr>
              <w:t>until</w:t>
            </w:r>
            <w:r w:rsidRPr="00935750">
              <w:t xml:space="preserve"> </w:t>
            </w:r>
            <w:r>
              <w:t xml:space="preserve">  </w:t>
            </w:r>
            <w:r w:rsidR="00755C48">
              <w:t xml:space="preserve"> </w:t>
            </w:r>
            <w:r>
              <w:t xml:space="preserve"> </w:t>
            </w:r>
            <w:r w:rsidRPr="00935750">
              <w:t>as</w:t>
            </w:r>
          </w:p>
        </w:tc>
      </w:tr>
      <w:tr w:rsidR="00FC0F83" w14:paraId="192415A2" w14:textId="77777777" w:rsidTr="00612DFC">
        <w:trPr>
          <w:trHeight w:val="188"/>
        </w:trPr>
        <w:tc>
          <w:tcPr>
            <w:tcW w:w="1440" w:type="dxa"/>
          </w:tcPr>
          <w:p w14:paraId="3AD4EB3B" w14:textId="77777777" w:rsidR="00FC0F83" w:rsidRPr="00DC7A51" w:rsidRDefault="00FC0F83" w:rsidP="00E41513">
            <w:pPr>
              <w:contextualSpacing/>
              <w:rPr>
                <w:b/>
              </w:rPr>
            </w:pPr>
          </w:p>
        </w:tc>
        <w:tc>
          <w:tcPr>
            <w:tcW w:w="7187" w:type="dxa"/>
          </w:tcPr>
          <w:p w14:paraId="15510C4E" w14:textId="77777777" w:rsidR="00FC0F83" w:rsidRDefault="00FC0F83" w:rsidP="00935750">
            <w:pPr>
              <w:contextualSpacing/>
            </w:pPr>
            <w:r w:rsidRPr="00FC0F83">
              <w:rPr>
                <w:b/>
              </w:rPr>
              <w:t>Example:</w:t>
            </w:r>
            <w:r>
              <w:t xml:space="preserve"> </w:t>
            </w:r>
            <w:r w:rsidRPr="00691144">
              <w:t xml:space="preserve">Mary left </w:t>
            </w:r>
            <w:r w:rsidRPr="00691144">
              <w:rPr>
                <w:b/>
                <w:bCs/>
              </w:rPr>
              <w:t>before</w:t>
            </w:r>
            <w:r w:rsidRPr="00691144">
              <w:t xml:space="preserve"> </w:t>
            </w:r>
            <w:r>
              <w:t>John.</w:t>
            </w:r>
          </w:p>
          <w:p w14:paraId="6151C5F4" w14:textId="77777777" w:rsidR="00FC0F83" w:rsidRPr="00DC7A51" w:rsidRDefault="00FC0F83" w:rsidP="00935750">
            <w:pPr>
              <w:contextualSpacing/>
              <w:rPr>
                <w:sz w:val="16"/>
                <w:szCs w:val="16"/>
              </w:rPr>
            </w:pPr>
          </w:p>
        </w:tc>
      </w:tr>
      <w:tr w:rsidR="00E20C0F" w14:paraId="79C393C4" w14:textId="77777777" w:rsidTr="00612DFC">
        <w:tc>
          <w:tcPr>
            <w:tcW w:w="1440" w:type="dxa"/>
          </w:tcPr>
          <w:p w14:paraId="185EA239" w14:textId="77777777" w:rsidR="00E20C0F" w:rsidRPr="00DC7A51" w:rsidRDefault="00E20C0F" w:rsidP="00E41513">
            <w:pPr>
              <w:contextualSpacing/>
              <w:rPr>
                <w:b/>
              </w:rPr>
            </w:pPr>
            <w:r w:rsidRPr="00DC7A51">
              <w:rPr>
                <w:b/>
              </w:rPr>
              <w:t>Manner:</w:t>
            </w:r>
          </w:p>
        </w:tc>
        <w:tc>
          <w:tcPr>
            <w:tcW w:w="7187" w:type="dxa"/>
          </w:tcPr>
          <w:p w14:paraId="01822B4B" w14:textId="77777777" w:rsidR="00E20C0F" w:rsidRDefault="00E20C0F" w:rsidP="00E41513">
            <w:pPr>
              <w:contextualSpacing/>
            </w:pPr>
            <w:proofErr w:type="gramStart"/>
            <w:r>
              <w:rPr>
                <w:iCs/>
              </w:rPr>
              <w:t>a</w:t>
            </w:r>
            <w:r w:rsidRPr="00935750">
              <w:rPr>
                <w:iCs/>
              </w:rPr>
              <w:t>s</w:t>
            </w:r>
            <w:r>
              <w:rPr>
                <w:iCs/>
              </w:rPr>
              <w:t xml:space="preserve">  </w:t>
            </w:r>
            <w:r w:rsidR="00227108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="00755C48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as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r w:rsidRPr="00935750">
              <w:rPr>
                <w:iCs/>
              </w:rPr>
              <w:t>if</w:t>
            </w:r>
            <w:r>
              <w:rPr>
                <w:iCs/>
              </w:rPr>
              <w:t xml:space="preserve">     </w:t>
            </w:r>
            <w:r>
              <w:t xml:space="preserve">as though   </w:t>
            </w:r>
            <w:r w:rsidR="00755C48">
              <w:t xml:space="preserve"> </w:t>
            </w:r>
            <w:proofErr w:type="spellStart"/>
            <w:r w:rsidRPr="00935750">
              <w:rPr>
                <w:iCs/>
              </w:rPr>
              <w:t>though</w:t>
            </w:r>
            <w:proofErr w:type="spellEnd"/>
          </w:p>
        </w:tc>
      </w:tr>
      <w:tr w:rsidR="00FC0F83" w14:paraId="1FB934D3" w14:textId="77777777" w:rsidTr="00612DFC">
        <w:tc>
          <w:tcPr>
            <w:tcW w:w="1440" w:type="dxa"/>
          </w:tcPr>
          <w:p w14:paraId="5F08B6E5" w14:textId="77777777" w:rsidR="00FC0F83" w:rsidRPr="00DC7A51" w:rsidRDefault="00FC0F83" w:rsidP="00E41513">
            <w:pPr>
              <w:contextualSpacing/>
              <w:rPr>
                <w:b/>
              </w:rPr>
            </w:pPr>
          </w:p>
        </w:tc>
        <w:tc>
          <w:tcPr>
            <w:tcW w:w="7187" w:type="dxa"/>
          </w:tcPr>
          <w:p w14:paraId="6C5D5BC3" w14:textId="77777777" w:rsidR="00FC0F83" w:rsidRDefault="00FC0F83" w:rsidP="00E41513">
            <w:pPr>
              <w:contextualSpacing/>
            </w:pPr>
            <w:r w:rsidRPr="00FC0F83">
              <w:rPr>
                <w:b/>
              </w:rPr>
              <w:t>Example:</w:t>
            </w:r>
            <w:r w:rsidRPr="00935750">
              <w:t xml:space="preserve"> He looks </w:t>
            </w:r>
            <w:r w:rsidRPr="00935750">
              <w:rPr>
                <w:b/>
                <w:bCs/>
              </w:rPr>
              <w:t xml:space="preserve">as if </w:t>
            </w:r>
            <w:r w:rsidRPr="00935750">
              <w:t>he is sick.</w:t>
            </w:r>
          </w:p>
          <w:p w14:paraId="5496293F" w14:textId="77777777" w:rsidR="00FC0F83" w:rsidRDefault="00FC0F83" w:rsidP="00E41513">
            <w:pPr>
              <w:contextualSpacing/>
            </w:pPr>
          </w:p>
        </w:tc>
      </w:tr>
    </w:tbl>
    <w:p w14:paraId="303967CD" w14:textId="77777777" w:rsidR="00616573" w:rsidRDefault="00616573">
      <w:r>
        <w:br w:type="page"/>
      </w:r>
    </w:p>
    <w:tbl>
      <w:tblPr>
        <w:tblStyle w:val="TableGrid"/>
        <w:tblW w:w="8627" w:type="dxa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85"/>
        <w:gridCol w:w="6942"/>
      </w:tblGrid>
      <w:tr w:rsidR="00E20C0F" w14:paraId="10A7C806" w14:textId="77777777" w:rsidTr="00616573">
        <w:tc>
          <w:tcPr>
            <w:tcW w:w="1685" w:type="dxa"/>
          </w:tcPr>
          <w:p w14:paraId="1F2C3B73" w14:textId="39453CC7" w:rsidR="00E20C0F" w:rsidRPr="00DC7A51" w:rsidRDefault="00E20C0F" w:rsidP="00E41513">
            <w:pPr>
              <w:contextualSpacing/>
              <w:rPr>
                <w:b/>
              </w:rPr>
            </w:pPr>
            <w:r w:rsidRPr="00DC7A51">
              <w:rPr>
                <w:b/>
              </w:rPr>
              <w:lastRenderedPageBreak/>
              <w:t>Place:</w:t>
            </w:r>
          </w:p>
        </w:tc>
        <w:tc>
          <w:tcPr>
            <w:tcW w:w="6942" w:type="dxa"/>
          </w:tcPr>
          <w:p w14:paraId="7EF17879" w14:textId="77777777" w:rsidR="00E20C0F" w:rsidRDefault="00E20C0F" w:rsidP="00E41513">
            <w:pPr>
              <w:contextualSpacing/>
            </w:pPr>
            <w:r>
              <w:t xml:space="preserve">where   </w:t>
            </w:r>
            <w:r w:rsidR="00755C48">
              <w:t xml:space="preserve"> </w:t>
            </w:r>
            <w:r>
              <w:t>wherever</w:t>
            </w:r>
          </w:p>
        </w:tc>
      </w:tr>
      <w:tr w:rsidR="00E20C0F" w14:paraId="31056C70" w14:textId="77777777" w:rsidTr="00616573">
        <w:tc>
          <w:tcPr>
            <w:tcW w:w="1685" w:type="dxa"/>
          </w:tcPr>
          <w:p w14:paraId="0FB150A5" w14:textId="77777777" w:rsidR="00E20C0F" w:rsidRPr="00DC7A51" w:rsidRDefault="00E20C0F" w:rsidP="00755C48">
            <w:pPr>
              <w:contextualSpacing/>
              <w:rPr>
                <w:b/>
              </w:rPr>
            </w:pPr>
          </w:p>
        </w:tc>
        <w:tc>
          <w:tcPr>
            <w:tcW w:w="6942" w:type="dxa"/>
          </w:tcPr>
          <w:p w14:paraId="206F81D7" w14:textId="77777777" w:rsidR="00E20C0F" w:rsidRDefault="00E20C0F" w:rsidP="00755C48">
            <w:pPr>
              <w:contextualSpacing/>
            </w:pPr>
            <w:r w:rsidRPr="00FC0F83">
              <w:rPr>
                <w:b/>
              </w:rPr>
              <w:t>Example:</w:t>
            </w:r>
            <w:r w:rsidRPr="00935750">
              <w:t xml:space="preserve"> We went </w:t>
            </w:r>
            <w:r w:rsidRPr="00DC7A51">
              <w:rPr>
                <w:b/>
              </w:rPr>
              <w:t>wherever</w:t>
            </w:r>
            <w:r w:rsidRPr="00935750">
              <w:t xml:space="preserve"> we wanted.</w:t>
            </w:r>
          </w:p>
          <w:p w14:paraId="70D4DBE9" w14:textId="77777777" w:rsidR="00E20C0F" w:rsidRDefault="00E20C0F" w:rsidP="00755C48">
            <w:pPr>
              <w:contextualSpacing/>
            </w:pPr>
          </w:p>
        </w:tc>
      </w:tr>
      <w:tr w:rsidR="00E20C0F" w14:paraId="5DF9108B" w14:textId="77777777" w:rsidTr="00616573">
        <w:tc>
          <w:tcPr>
            <w:tcW w:w="1685" w:type="dxa"/>
          </w:tcPr>
          <w:p w14:paraId="381DC2A7" w14:textId="77777777" w:rsidR="00E20C0F" w:rsidRPr="00DC7A51" w:rsidRDefault="00E20C0F" w:rsidP="00755C48">
            <w:pPr>
              <w:contextualSpacing/>
              <w:rPr>
                <w:b/>
              </w:rPr>
            </w:pPr>
            <w:r w:rsidRPr="00DC7A51">
              <w:rPr>
                <w:b/>
              </w:rPr>
              <w:t>Result:</w:t>
            </w:r>
          </w:p>
        </w:tc>
        <w:tc>
          <w:tcPr>
            <w:tcW w:w="6942" w:type="dxa"/>
          </w:tcPr>
          <w:p w14:paraId="68C162D2" w14:textId="77777777" w:rsidR="00E20C0F" w:rsidRDefault="00E20C0F" w:rsidP="00755C48">
            <w:pPr>
              <w:contextualSpacing/>
            </w:pPr>
            <w:r>
              <w:t xml:space="preserve">that   </w:t>
            </w:r>
            <w:r w:rsidR="00755C48">
              <w:t xml:space="preserve"> </w:t>
            </w:r>
            <w:r>
              <w:t>so that</w:t>
            </w:r>
          </w:p>
        </w:tc>
      </w:tr>
      <w:tr w:rsidR="00E20C0F" w14:paraId="418739F9" w14:textId="77777777" w:rsidTr="00616573">
        <w:tc>
          <w:tcPr>
            <w:tcW w:w="1685" w:type="dxa"/>
          </w:tcPr>
          <w:p w14:paraId="36FC80CF" w14:textId="77777777" w:rsidR="00E20C0F" w:rsidRPr="00DC7A51" w:rsidRDefault="00E20C0F" w:rsidP="00E41513">
            <w:pPr>
              <w:contextualSpacing/>
              <w:rPr>
                <w:b/>
              </w:rPr>
            </w:pPr>
          </w:p>
        </w:tc>
        <w:tc>
          <w:tcPr>
            <w:tcW w:w="6942" w:type="dxa"/>
          </w:tcPr>
          <w:p w14:paraId="0FE656A6" w14:textId="77777777" w:rsidR="00E20C0F" w:rsidRDefault="00E20C0F" w:rsidP="00E41513">
            <w:pPr>
              <w:contextualSpacing/>
            </w:pPr>
            <w:r w:rsidRPr="00FC0F83">
              <w:rPr>
                <w:b/>
              </w:rPr>
              <w:t>Example:</w:t>
            </w:r>
            <w:r w:rsidRPr="00935750">
              <w:t xml:space="preserve"> We left early </w:t>
            </w:r>
            <w:r w:rsidRPr="00DC7A51">
              <w:rPr>
                <w:b/>
              </w:rPr>
              <w:t>so that</w:t>
            </w:r>
            <w:r w:rsidRPr="00935750">
              <w:t xml:space="preserve"> we could get home on time.</w:t>
            </w:r>
          </w:p>
          <w:p w14:paraId="1296E2CB" w14:textId="77777777" w:rsidR="00E20C0F" w:rsidRDefault="00E20C0F" w:rsidP="00E41513">
            <w:pPr>
              <w:contextualSpacing/>
            </w:pPr>
          </w:p>
        </w:tc>
      </w:tr>
      <w:tr w:rsidR="00E20C0F" w14:paraId="397C03D1" w14:textId="77777777" w:rsidTr="00616573">
        <w:tc>
          <w:tcPr>
            <w:tcW w:w="1685" w:type="dxa"/>
          </w:tcPr>
          <w:p w14:paraId="7BC7D015" w14:textId="77777777" w:rsidR="00E20C0F" w:rsidRPr="00DC7A51" w:rsidRDefault="00DC7A51" w:rsidP="00E41513">
            <w:pPr>
              <w:contextualSpacing/>
              <w:rPr>
                <w:b/>
              </w:rPr>
            </w:pPr>
            <w:r w:rsidRPr="00DC7A51">
              <w:rPr>
                <w:b/>
              </w:rPr>
              <w:t>Cause:</w:t>
            </w:r>
          </w:p>
        </w:tc>
        <w:tc>
          <w:tcPr>
            <w:tcW w:w="6942" w:type="dxa"/>
          </w:tcPr>
          <w:p w14:paraId="3B86B289" w14:textId="77777777" w:rsidR="00E20C0F" w:rsidRPr="00FC0F83" w:rsidRDefault="00DC7A51" w:rsidP="00E41513">
            <w:pPr>
              <w:contextualSpacing/>
              <w:rPr>
                <w:b/>
              </w:rPr>
            </w:pPr>
            <w:r w:rsidRPr="00935750">
              <w:t>because</w:t>
            </w:r>
            <w:r>
              <w:t xml:space="preserve"> </w:t>
            </w:r>
            <w:r w:rsidR="00227108">
              <w:t xml:space="preserve"> </w:t>
            </w:r>
            <w:r>
              <w:t xml:space="preserve"> </w:t>
            </w:r>
            <w:r w:rsidR="00755C48">
              <w:t xml:space="preserve"> </w:t>
            </w:r>
            <w:r w:rsidRPr="00935750">
              <w:t>since</w:t>
            </w:r>
            <w:r>
              <w:t xml:space="preserve">  </w:t>
            </w:r>
            <w:r w:rsidR="00227108">
              <w:t xml:space="preserve"> </w:t>
            </w:r>
            <w:r w:rsidR="00755C48">
              <w:t xml:space="preserve"> </w:t>
            </w:r>
            <w:r w:rsidRPr="00935750">
              <w:t>as</w:t>
            </w:r>
          </w:p>
        </w:tc>
      </w:tr>
      <w:tr w:rsidR="00E20C0F" w14:paraId="276E0EAF" w14:textId="77777777" w:rsidTr="00616573">
        <w:tc>
          <w:tcPr>
            <w:tcW w:w="1685" w:type="dxa"/>
          </w:tcPr>
          <w:p w14:paraId="65AB3ECB" w14:textId="77777777" w:rsidR="00E20C0F" w:rsidRPr="00DC7A51" w:rsidRDefault="00E20C0F" w:rsidP="00E41513">
            <w:pPr>
              <w:contextualSpacing/>
              <w:rPr>
                <w:b/>
              </w:rPr>
            </w:pPr>
          </w:p>
        </w:tc>
        <w:tc>
          <w:tcPr>
            <w:tcW w:w="6942" w:type="dxa"/>
          </w:tcPr>
          <w:p w14:paraId="7594D1BA" w14:textId="77777777" w:rsidR="00DC7A51" w:rsidRPr="00935750" w:rsidRDefault="00DC7A51" w:rsidP="00DC7A51">
            <w:pPr>
              <w:contextualSpacing/>
            </w:pPr>
            <w:r w:rsidRPr="00FC0F83">
              <w:rPr>
                <w:b/>
              </w:rPr>
              <w:t>Example:</w:t>
            </w:r>
            <w:r w:rsidRPr="00935750">
              <w:t xml:space="preserve"> She went home </w:t>
            </w:r>
            <w:r w:rsidRPr="00DC7A51">
              <w:rPr>
                <w:b/>
              </w:rPr>
              <w:t xml:space="preserve">because </w:t>
            </w:r>
            <w:r w:rsidRPr="00935750">
              <w:t>she was sick.</w:t>
            </w:r>
          </w:p>
          <w:p w14:paraId="693EC08F" w14:textId="77777777" w:rsidR="00E20C0F" w:rsidRPr="00FC0F83" w:rsidRDefault="00E20C0F" w:rsidP="00E41513">
            <w:pPr>
              <w:contextualSpacing/>
              <w:rPr>
                <w:b/>
              </w:rPr>
            </w:pPr>
          </w:p>
        </w:tc>
      </w:tr>
      <w:tr w:rsidR="00E20C0F" w14:paraId="24540534" w14:textId="77777777" w:rsidTr="00616573">
        <w:tc>
          <w:tcPr>
            <w:tcW w:w="1685" w:type="dxa"/>
          </w:tcPr>
          <w:p w14:paraId="44361628" w14:textId="77777777" w:rsidR="00E20C0F" w:rsidRPr="00DC7A51" w:rsidRDefault="00DC7A51" w:rsidP="000F4232">
            <w:pPr>
              <w:contextualSpacing/>
              <w:rPr>
                <w:b/>
              </w:rPr>
            </w:pPr>
            <w:r w:rsidRPr="00DC7A51">
              <w:rPr>
                <w:b/>
              </w:rPr>
              <w:t>Compar</w:t>
            </w:r>
            <w:r w:rsidR="000F4232">
              <w:rPr>
                <w:b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6942" w:type="dxa"/>
          </w:tcPr>
          <w:p w14:paraId="69FCDA6A" w14:textId="77777777" w:rsidR="00E20C0F" w:rsidRPr="00FC0F83" w:rsidRDefault="00DC7A51" w:rsidP="00E41513">
            <w:pPr>
              <w:contextualSpacing/>
              <w:rPr>
                <w:b/>
              </w:rPr>
            </w:pPr>
            <w:r w:rsidRPr="00935750">
              <w:rPr>
                <w:iCs/>
              </w:rPr>
              <w:t>than</w:t>
            </w:r>
            <w:r>
              <w:rPr>
                <w:iCs/>
              </w:rPr>
              <w:t xml:space="preserve"> </w:t>
            </w:r>
            <w:r w:rsidR="00227108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="00755C48">
              <w:rPr>
                <w:iCs/>
              </w:rPr>
              <w:t xml:space="preserve"> </w:t>
            </w:r>
            <w:r w:rsidRPr="00935750">
              <w:rPr>
                <w:iCs/>
              </w:rPr>
              <w:t>as</w:t>
            </w:r>
          </w:p>
        </w:tc>
      </w:tr>
      <w:tr w:rsidR="00E20C0F" w14:paraId="43004BE7" w14:textId="77777777" w:rsidTr="00616573">
        <w:tc>
          <w:tcPr>
            <w:tcW w:w="1685" w:type="dxa"/>
          </w:tcPr>
          <w:p w14:paraId="4658568F" w14:textId="77777777" w:rsidR="00E20C0F" w:rsidRPr="00DC7A51" w:rsidRDefault="00E20C0F" w:rsidP="00E41513">
            <w:pPr>
              <w:contextualSpacing/>
              <w:rPr>
                <w:b/>
              </w:rPr>
            </w:pPr>
          </w:p>
        </w:tc>
        <w:tc>
          <w:tcPr>
            <w:tcW w:w="6942" w:type="dxa"/>
          </w:tcPr>
          <w:p w14:paraId="45FD8E68" w14:textId="77777777" w:rsidR="00E20C0F" w:rsidRDefault="00DC7A51" w:rsidP="00E41513">
            <w:pPr>
              <w:contextualSpacing/>
            </w:pPr>
            <w:r w:rsidRPr="00FC0F83">
              <w:rPr>
                <w:b/>
              </w:rPr>
              <w:t>Example:</w:t>
            </w:r>
            <w:r w:rsidRPr="00935750">
              <w:t xml:space="preserve"> You</w:t>
            </w:r>
            <w:r>
              <w:t xml:space="preserve">r dress is prettier </w:t>
            </w:r>
            <w:r w:rsidRPr="00DC7A51">
              <w:rPr>
                <w:b/>
              </w:rPr>
              <w:t>than</w:t>
            </w:r>
            <w:r>
              <w:t xml:space="preserve"> mine</w:t>
            </w:r>
            <w:r w:rsidRPr="00935750">
              <w:t>.</w:t>
            </w:r>
          </w:p>
          <w:p w14:paraId="2B4CF92F" w14:textId="77777777" w:rsidR="000F4232" w:rsidRPr="00427FBF" w:rsidRDefault="000F4232" w:rsidP="00E41513">
            <w:pPr>
              <w:contextualSpacing/>
            </w:pPr>
          </w:p>
        </w:tc>
      </w:tr>
      <w:tr w:rsidR="00616573" w14:paraId="4C69A8B1" w14:textId="77777777" w:rsidTr="00616573">
        <w:tc>
          <w:tcPr>
            <w:tcW w:w="1685" w:type="dxa"/>
          </w:tcPr>
          <w:p w14:paraId="15837A2C" w14:textId="5A4A0D88" w:rsidR="00616573" w:rsidRPr="00DC7A51" w:rsidRDefault="00616573" w:rsidP="00E41513">
            <w:pPr>
              <w:contextualSpacing/>
              <w:rPr>
                <w:b/>
              </w:rPr>
            </w:pPr>
            <w:r>
              <w:rPr>
                <w:b/>
                <w:bCs/>
              </w:rPr>
              <w:t>Condition</w:t>
            </w:r>
            <w:r>
              <w:rPr>
                <w:b/>
                <w:bCs/>
              </w:rPr>
              <w:t>:</w:t>
            </w:r>
          </w:p>
        </w:tc>
        <w:tc>
          <w:tcPr>
            <w:tcW w:w="6942" w:type="dxa"/>
          </w:tcPr>
          <w:p w14:paraId="6FF2B07D" w14:textId="399B9E95" w:rsidR="00616573" w:rsidRPr="00FC0F83" w:rsidRDefault="00616573" w:rsidP="00E41513">
            <w:pPr>
              <w:contextualSpacing/>
              <w:rPr>
                <w:b/>
              </w:rPr>
            </w:pPr>
            <w:r>
              <w:t>if</w:t>
            </w:r>
            <w:r>
              <w:tab/>
              <w:t>unless</w:t>
            </w:r>
            <w:r>
              <w:tab/>
            </w:r>
            <w:r>
              <w:tab/>
              <w:t>provided that</w:t>
            </w:r>
            <w:r>
              <w:tab/>
            </w:r>
            <w:r>
              <w:tab/>
              <w:t>on condition that</w:t>
            </w:r>
          </w:p>
        </w:tc>
      </w:tr>
      <w:tr w:rsidR="00616573" w14:paraId="2F58F001" w14:textId="77777777" w:rsidTr="00616573">
        <w:tc>
          <w:tcPr>
            <w:tcW w:w="1685" w:type="dxa"/>
          </w:tcPr>
          <w:p w14:paraId="301705C3" w14:textId="77777777" w:rsidR="00616573" w:rsidRPr="00DC7A51" w:rsidRDefault="00616573" w:rsidP="00E41513">
            <w:pPr>
              <w:contextualSpacing/>
              <w:rPr>
                <w:b/>
              </w:rPr>
            </w:pPr>
          </w:p>
        </w:tc>
        <w:tc>
          <w:tcPr>
            <w:tcW w:w="6942" w:type="dxa"/>
          </w:tcPr>
          <w:p w14:paraId="7E44C57B" w14:textId="444E13B9" w:rsidR="00616573" w:rsidRPr="00FC0F83" w:rsidRDefault="00616573" w:rsidP="00E41513">
            <w:pPr>
              <w:contextualSpacing/>
              <w:rPr>
                <w:b/>
              </w:rPr>
            </w:pPr>
            <w:r>
              <w:rPr>
                <w:b/>
                <w:bCs/>
              </w:rPr>
              <w:t xml:space="preserve">Example: If </w:t>
            </w:r>
            <w:r>
              <w:t xml:space="preserve">I were </w:t>
            </w:r>
            <w:proofErr w:type="gramStart"/>
            <w:r>
              <w:t>you</w:t>
            </w:r>
            <w:proofErr w:type="gramEnd"/>
            <w:r>
              <w:t xml:space="preserve"> I would study harder.</w:t>
            </w:r>
          </w:p>
        </w:tc>
      </w:tr>
      <w:tr w:rsidR="00616573" w14:paraId="335975A9" w14:textId="77777777" w:rsidTr="00616573">
        <w:tc>
          <w:tcPr>
            <w:tcW w:w="1685" w:type="dxa"/>
          </w:tcPr>
          <w:p w14:paraId="0A0091F2" w14:textId="20098E39" w:rsidR="00616573" w:rsidRPr="00DC7A51" w:rsidRDefault="00616573" w:rsidP="00E41513">
            <w:pPr>
              <w:contextualSpacing/>
              <w:rPr>
                <w:b/>
              </w:rPr>
            </w:pPr>
            <w:r>
              <w:rPr>
                <w:b/>
                <w:bCs/>
              </w:rPr>
              <w:t>Concession:</w:t>
            </w:r>
          </w:p>
        </w:tc>
        <w:tc>
          <w:tcPr>
            <w:tcW w:w="6942" w:type="dxa"/>
          </w:tcPr>
          <w:p w14:paraId="26259CE1" w14:textId="77777777" w:rsidR="00616573" w:rsidRPr="00AC6B3F" w:rsidRDefault="00616573" w:rsidP="00616573">
            <w:r>
              <w:t>although</w:t>
            </w:r>
            <w:r>
              <w:tab/>
            </w:r>
            <w:r>
              <w:tab/>
              <w:t>though</w:t>
            </w:r>
            <w:r>
              <w:tab/>
            </w:r>
            <w:r>
              <w:tab/>
              <w:t>even if</w:t>
            </w:r>
            <w:r>
              <w:tab/>
            </w:r>
          </w:p>
          <w:p w14:paraId="52EB9900" w14:textId="77777777" w:rsidR="00616573" w:rsidRPr="00FC0F83" w:rsidRDefault="00616573" w:rsidP="00E41513">
            <w:pPr>
              <w:contextualSpacing/>
              <w:rPr>
                <w:b/>
              </w:rPr>
            </w:pPr>
          </w:p>
        </w:tc>
      </w:tr>
      <w:tr w:rsidR="00616573" w14:paraId="3E093E89" w14:textId="77777777" w:rsidTr="00616573">
        <w:tc>
          <w:tcPr>
            <w:tcW w:w="1685" w:type="dxa"/>
          </w:tcPr>
          <w:p w14:paraId="50D9E040" w14:textId="77777777" w:rsidR="00616573" w:rsidRPr="00DC7A51" w:rsidRDefault="00616573" w:rsidP="00616573">
            <w:pPr>
              <w:contextualSpacing/>
              <w:rPr>
                <w:b/>
              </w:rPr>
            </w:pPr>
          </w:p>
        </w:tc>
        <w:tc>
          <w:tcPr>
            <w:tcW w:w="6942" w:type="dxa"/>
          </w:tcPr>
          <w:p w14:paraId="517CDBCE" w14:textId="73F2993B" w:rsidR="00616573" w:rsidRPr="00FC0F83" w:rsidRDefault="00616573" w:rsidP="00616573">
            <w:pPr>
              <w:contextualSpacing/>
              <w:rPr>
                <w:b/>
              </w:rPr>
            </w:pPr>
            <w:r w:rsidRPr="00FC0F83">
              <w:rPr>
                <w:b/>
              </w:rPr>
              <w:t>Example:</w:t>
            </w:r>
            <w:r w:rsidRPr="00935750">
              <w:t xml:space="preserve"> I want to go </w:t>
            </w:r>
            <w:r w:rsidRPr="00DC7A51">
              <w:rPr>
                <w:b/>
              </w:rPr>
              <w:t>even if</w:t>
            </w:r>
            <w:r w:rsidRPr="00935750">
              <w:t xml:space="preserve"> I don't have enough money</w:t>
            </w:r>
            <w:r>
              <w:t>.</w:t>
            </w:r>
          </w:p>
        </w:tc>
      </w:tr>
    </w:tbl>
    <w:p w14:paraId="040CCD69" w14:textId="6BA931B8" w:rsidR="00616573" w:rsidRDefault="00CC17C8" w:rsidP="00616573">
      <w:pPr>
        <w:rPr>
          <w:rStyle w:val="Heading2Char"/>
        </w:rPr>
      </w:pPr>
      <w:r>
        <w:tab/>
      </w:r>
      <w:r w:rsidR="007A6076">
        <w:t xml:space="preserve">     </w:t>
      </w:r>
    </w:p>
    <w:p w14:paraId="364A9439" w14:textId="254FDE38" w:rsidR="00E41513" w:rsidRPr="00691144" w:rsidRDefault="00E41513" w:rsidP="00E41513">
      <w:pPr>
        <w:contextualSpacing/>
      </w:pPr>
      <w:r w:rsidRPr="006955E9">
        <w:rPr>
          <w:rStyle w:val="Heading2Char"/>
        </w:rPr>
        <w:t>COMPOUND-COMPLEX</w:t>
      </w:r>
      <w:r w:rsidRPr="00691144">
        <w:t xml:space="preserve">--A compound-complex sentence consists of one or more dependent clauses added to a compound sentence or two or more independent clauses. </w:t>
      </w:r>
    </w:p>
    <w:tbl>
      <w:tblPr>
        <w:tblStyle w:val="TableGrid"/>
        <w:tblW w:w="8605" w:type="dxa"/>
        <w:tblInd w:w="1320" w:type="dxa"/>
        <w:tblLayout w:type="fixed"/>
        <w:tblLook w:val="04A0" w:firstRow="1" w:lastRow="0" w:firstColumn="1" w:lastColumn="0" w:noHBand="0" w:noVBand="1"/>
      </w:tblPr>
      <w:tblGrid>
        <w:gridCol w:w="1398"/>
        <w:gridCol w:w="7207"/>
      </w:tblGrid>
      <w:tr w:rsidR="00782CE5" w:rsidRPr="00115093" w14:paraId="33522FA8" w14:textId="77777777" w:rsidTr="00782CE5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6252C11" w14:textId="77777777" w:rsidR="00782CE5" w:rsidRDefault="00782CE5" w:rsidP="0041070E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3B186E74" w14:textId="77777777" w:rsidR="00782CE5" w:rsidRPr="00115093" w:rsidRDefault="00782CE5" w:rsidP="0041070E">
            <w:pPr>
              <w:contextualSpacing/>
            </w:pPr>
            <w:r w:rsidRPr="00691144">
              <w:t>We stayed at the party until it was very late, but our parents did not seem to care.</w:t>
            </w:r>
          </w:p>
        </w:tc>
      </w:tr>
      <w:bookmarkEnd w:id="0"/>
    </w:tbl>
    <w:p w14:paraId="72FB1FDD" w14:textId="77777777" w:rsidR="00782CE5" w:rsidRDefault="00782CE5" w:rsidP="0041070E">
      <w:pPr>
        <w:pStyle w:val="Heading1"/>
      </w:pPr>
    </w:p>
    <w:sectPr w:rsidR="00782CE5" w:rsidSect="00351D6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8CBF" w14:textId="77777777" w:rsidR="003F1C75" w:rsidRDefault="003F1C75" w:rsidP="004D1761">
      <w:r>
        <w:separator/>
      </w:r>
    </w:p>
  </w:endnote>
  <w:endnote w:type="continuationSeparator" w:id="0">
    <w:p w14:paraId="19630B85" w14:textId="77777777" w:rsidR="003F1C75" w:rsidRDefault="003F1C75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E4D9952" w14:textId="37286B3B" w:rsidR="00B8278E" w:rsidRDefault="00B8278E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Pr="00351D6C">
          <w:rPr>
            <w:sz w:val="20"/>
            <w:szCs w:val="20"/>
          </w:rPr>
          <w:t xml:space="preserve">Last edited: </w:t>
        </w:r>
        <w:r>
          <w:rPr>
            <w:sz w:val="20"/>
            <w:szCs w:val="20"/>
          </w:rPr>
          <w:t>0</w:t>
        </w:r>
        <w:r w:rsidR="00616573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616573">
          <w:rPr>
            <w:sz w:val="20"/>
            <w:szCs w:val="20"/>
          </w:rPr>
          <w:t>18</w:t>
        </w:r>
        <w:r>
          <w:rPr>
            <w:sz w:val="20"/>
            <w:szCs w:val="20"/>
          </w:rPr>
          <w:t>/202</w:t>
        </w:r>
        <w:r w:rsidR="00616573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 </w:t>
        </w:r>
        <w:r w:rsidR="00616573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7368D4">
          <w:fldChar w:fldCharType="begin"/>
        </w:r>
        <w:r w:rsidR="007368D4">
          <w:instrText xml:space="preserve"> PAGE   \* MERGEFORMAT </w:instrText>
        </w:r>
        <w:r w:rsidR="007368D4">
          <w:fldChar w:fldCharType="separate"/>
        </w:r>
        <w:r w:rsidR="00761E4E">
          <w:rPr>
            <w:noProof/>
          </w:rPr>
          <w:t>3</w:t>
        </w:r>
        <w:r w:rsidR="007368D4">
          <w:rPr>
            <w:noProof/>
          </w:rPr>
          <w:fldChar w:fldCharType="end"/>
        </w:r>
      </w:p>
    </w:sdtContent>
  </w:sdt>
  <w:p w14:paraId="51FF8839" w14:textId="77777777" w:rsidR="00B8278E" w:rsidRDefault="00B82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382358C5" w14:textId="77777777" w:rsidR="00B8278E" w:rsidRDefault="007368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7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11487F" w14:textId="77777777" w:rsidR="00B8278E" w:rsidRPr="009A2D42" w:rsidRDefault="00B8278E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9846" w14:textId="77777777" w:rsidR="003F1C75" w:rsidRDefault="003F1C75" w:rsidP="004D1761">
      <w:r>
        <w:separator/>
      </w:r>
    </w:p>
  </w:footnote>
  <w:footnote w:type="continuationSeparator" w:id="0">
    <w:p w14:paraId="72D48AB9" w14:textId="77777777" w:rsidR="003F1C75" w:rsidRDefault="003F1C75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24" w:type="dxa"/>
      <w:tblLook w:val="04A0" w:firstRow="1" w:lastRow="0" w:firstColumn="1" w:lastColumn="0" w:noHBand="0" w:noVBand="1"/>
    </w:tblPr>
    <w:tblGrid>
      <w:gridCol w:w="10424"/>
    </w:tblGrid>
    <w:tr w:rsidR="00920F10" w14:paraId="0ABC6934" w14:textId="77777777" w:rsidTr="00F22D33">
      <w:trPr>
        <w:trHeight w:val="2210"/>
      </w:trPr>
      <w:tc>
        <w:tcPr>
          <w:tcW w:w="10424" w:type="dxa"/>
          <w:tcBorders>
            <w:top w:val="nil"/>
            <w:left w:val="nil"/>
            <w:bottom w:val="nil"/>
            <w:right w:val="nil"/>
          </w:tcBorders>
        </w:tcPr>
        <w:p w14:paraId="15601043" w14:textId="1E01F75F" w:rsidR="00920F10" w:rsidRPr="00B06952" w:rsidRDefault="00473A51" w:rsidP="0041070E">
          <w:pPr>
            <w:pStyle w:val="Header"/>
            <w:rPr>
              <w:b/>
              <w:sz w:val="8"/>
              <w:szCs w:val="8"/>
            </w:rPr>
          </w:pPr>
          <w:r>
            <w:rPr>
              <w:b/>
              <w:noProof/>
              <w:sz w:val="48"/>
              <w:szCs w:val="48"/>
            </w:rPr>
            <w:drawing>
              <wp:anchor distT="0" distB="0" distL="114300" distR="114300" simplePos="0" relativeHeight="251658240" behindDoc="1" locked="0" layoutInCell="1" allowOverlap="1" wp14:anchorId="49FBCCC0" wp14:editId="00879082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782445" cy="1207135"/>
                <wp:effectExtent l="0" t="0" r="8255" b="0"/>
                <wp:wrapTight wrapText="bothSides">
                  <wp:wrapPolygon edited="0">
                    <wp:start x="0" y="0"/>
                    <wp:lineTo x="0" y="21134"/>
                    <wp:lineTo x="21469" y="21134"/>
                    <wp:lineTo x="21469" y="0"/>
                    <wp:lineTo x="0" y="0"/>
                  </wp:wrapPolygon>
                </wp:wrapTight>
                <wp:docPr id="6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15C99CE" w14:textId="280710E5" w:rsidR="00920F10" w:rsidRPr="00102095" w:rsidRDefault="00920F10" w:rsidP="00AA0CE9">
          <w:pPr>
            <w:pStyle w:val="Header"/>
            <w:ind w:right="-2190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 xml:space="preserve">RITING </w:t>
          </w:r>
          <w:r w:rsidR="00473A51">
            <w:rPr>
              <w:b/>
              <w:sz w:val="48"/>
              <w:szCs w:val="48"/>
            </w:rPr>
            <w:t>C</w:t>
          </w:r>
          <w:r w:rsidRPr="00102095">
            <w:rPr>
              <w:b/>
              <w:sz w:val="48"/>
              <w:szCs w:val="48"/>
            </w:rPr>
            <w:t>ENTER</w:t>
          </w:r>
        </w:p>
        <w:p w14:paraId="788547E7" w14:textId="77777777" w:rsidR="00920F10" w:rsidRPr="006C28C9" w:rsidRDefault="00920F10" w:rsidP="0041070E">
          <w:pPr>
            <w:pStyle w:val="Header"/>
            <w:rPr>
              <w:b/>
              <w:sz w:val="22"/>
              <w:szCs w:val="22"/>
            </w:rPr>
          </w:pPr>
        </w:p>
        <w:p w14:paraId="2C24617B" w14:textId="77777777" w:rsidR="00920F10" w:rsidRPr="007A6D6A" w:rsidRDefault="00920F10" w:rsidP="006C28C9">
          <w:pPr>
            <w:pStyle w:val="Head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Sentence Patterns, Types, and Structures</w:t>
          </w:r>
        </w:p>
      </w:tc>
    </w:tr>
    <w:tr w:rsidR="00266622" w14:paraId="74C8085C" w14:textId="77777777" w:rsidTr="00F22D33">
      <w:trPr>
        <w:trHeight w:val="96"/>
      </w:trPr>
      <w:tc>
        <w:tcPr>
          <w:tcW w:w="10424" w:type="dxa"/>
          <w:tcBorders>
            <w:top w:val="nil"/>
            <w:left w:val="nil"/>
            <w:bottom w:val="nil"/>
            <w:right w:val="nil"/>
          </w:tcBorders>
        </w:tcPr>
        <w:p w14:paraId="4D70A072" w14:textId="77777777" w:rsidR="00266622" w:rsidRPr="00B06952" w:rsidRDefault="00266622" w:rsidP="0041070E">
          <w:pPr>
            <w:pStyle w:val="Header"/>
            <w:rPr>
              <w:b/>
              <w:sz w:val="8"/>
              <w:szCs w:val="8"/>
            </w:rPr>
          </w:pPr>
        </w:p>
      </w:tc>
    </w:tr>
  </w:tbl>
  <w:p w14:paraId="4AF01AA5" w14:textId="77777777" w:rsidR="00B8278E" w:rsidRPr="001770DA" w:rsidRDefault="00B8278E" w:rsidP="00177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2AEB" w14:textId="77777777" w:rsidR="00B8278E" w:rsidRDefault="00B8278E">
    <w:pPr>
      <w:pStyle w:val="Header"/>
    </w:pPr>
    <w:r w:rsidRPr="00E57C2E">
      <w:rPr>
        <w:noProof/>
      </w:rPr>
      <w:drawing>
        <wp:inline distT="0" distB="0" distL="0" distR="0" wp14:anchorId="6326053D" wp14:editId="24D3D3F7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50A79"/>
    <w:multiLevelType w:val="hybridMultilevel"/>
    <w:tmpl w:val="C58A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F385C"/>
    <w:multiLevelType w:val="hybridMultilevel"/>
    <w:tmpl w:val="DC1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04AF"/>
    <w:multiLevelType w:val="hybridMultilevel"/>
    <w:tmpl w:val="AE4AC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1A05"/>
    <w:multiLevelType w:val="hybridMultilevel"/>
    <w:tmpl w:val="CAA84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1790"/>
    <w:multiLevelType w:val="multilevel"/>
    <w:tmpl w:val="589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47D40"/>
    <w:multiLevelType w:val="hybridMultilevel"/>
    <w:tmpl w:val="84567888"/>
    <w:lvl w:ilvl="0" w:tplc="03FA0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5073"/>
    <w:multiLevelType w:val="hybridMultilevel"/>
    <w:tmpl w:val="32B6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D572A"/>
    <w:multiLevelType w:val="hybridMultilevel"/>
    <w:tmpl w:val="7FE4F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C5DC6"/>
    <w:multiLevelType w:val="hybridMultilevel"/>
    <w:tmpl w:val="6F82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0332"/>
    <w:multiLevelType w:val="hybridMultilevel"/>
    <w:tmpl w:val="7E40E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8664C"/>
    <w:multiLevelType w:val="hybridMultilevel"/>
    <w:tmpl w:val="8146F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D50E1"/>
    <w:multiLevelType w:val="hybridMultilevel"/>
    <w:tmpl w:val="167C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95708"/>
    <w:multiLevelType w:val="hybridMultilevel"/>
    <w:tmpl w:val="BB60F4F4"/>
    <w:lvl w:ilvl="0" w:tplc="565223A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400D4F"/>
    <w:multiLevelType w:val="hybridMultilevel"/>
    <w:tmpl w:val="5FF47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F81347"/>
    <w:multiLevelType w:val="hybridMultilevel"/>
    <w:tmpl w:val="6390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29582">
    <w:abstractNumId w:val="11"/>
  </w:num>
  <w:num w:numId="2" w16cid:durableId="384719092">
    <w:abstractNumId w:val="18"/>
  </w:num>
  <w:num w:numId="3" w16cid:durableId="886070036">
    <w:abstractNumId w:val="9"/>
  </w:num>
  <w:num w:numId="4" w16cid:durableId="2046127950">
    <w:abstractNumId w:val="23"/>
  </w:num>
  <w:num w:numId="5" w16cid:durableId="1064717224">
    <w:abstractNumId w:val="28"/>
  </w:num>
  <w:num w:numId="6" w16cid:durableId="1742096371">
    <w:abstractNumId w:val="27"/>
  </w:num>
  <w:num w:numId="7" w16cid:durableId="742886">
    <w:abstractNumId w:val="26"/>
  </w:num>
  <w:num w:numId="8" w16cid:durableId="2052420516">
    <w:abstractNumId w:val="25"/>
  </w:num>
  <w:num w:numId="9" w16cid:durableId="1166357916">
    <w:abstractNumId w:val="24"/>
  </w:num>
  <w:num w:numId="10" w16cid:durableId="826625604">
    <w:abstractNumId w:val="12"/>
  </w:num>
  <w:num w:numId="11" w16cid:durableId="330763627">
    <w:abstractNumId w:val="0"/>
  </w:num>
  <w:num w:numId="12" w16cid:durableId="531462079">
    <w:abstractNumId w:val="10"/>
  </w:num>
  <w:num w:numId="13" w16cid:durableId="264004312">
    <w:abstractNumId w:val="19"/>
  </w:num>
  <w:num w:numId="14" w16cid:durableId="1070737754">
    <w:abstractNumId w:val="22"/>
  </w:num>
  <w:num w:numId="15" w16cid:durableId="1600135958">
    <w:abstractNumId w:val="13"/>
  </w:num>
  <w:num w:numId="16" w16cid:durableId="2144501169">
    <w:abstractNumId w:val="17"/>
  </w:num>
  <w:num w:numId="17" w16cid:durableId="1298342950">
    <w:abstractNumId w:val="2"/>
  </w:num>
  <w:num w:numId="18" w16cid:durableId="968776289">
    <w:abstractNumId w:val="21"/>
  </w:num>
  <w:num w:numId="19" w16cid:durableId="483399374">
    <w:abstractNumId w:val="7"/>
  </w:num>
  <w:num w:numId="20" w16cid:durableId="1396854236">
    <w:abstractNumId w:val="5"/>
  </w:num>
  <w:num w:numId="21" w16cid:durableId="1417439371">
    <w:abstractNumId w:val="15"/>
  </w:num>
  <w:num w:numId="22" w16cid:durableId="1462112686">
    <w:abstractNumId w:val="3"/>
  </w:num>
  <w:num w:numId="23" w16cid:durableId="545602393">
    <w:abstractNumId w:val="8"/>
  </w:num>
  <w:num w:numId="24" w16cid:durableId="199249389">
    <w:abstractNumId w:val="16"/>
  </w:num>
  <w:num w:numId="25" w16cid:durableId="1376200806">
    <w:abstractNumId w:val="4"/>
  </w:num>
  <w:num w:numId="26" w16cid:durableId="1500267620">
    <w:abstractNumId w:val="20"/>
  </w:num>
  <w:num w:numId="27" w16cid:durableId="1548486711">
    <w:abstractNumId w:val="14"/>
  </w:num>
  <w:num w:numId="28" w16cid:durableId="838812093">
    <w:abstractNumId w:val="1"/>
  </w:num>
  <w:num w:numId="29" w16cid:durableId="162092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0537E"/>
    <w:rsid w:val="00021BC8"/>
    <w:rsid w:val="00025659"/>
    <w:rsid w:val="00051CB5"/>
    <w:rsid w:val="000859F4"/>
    <w:rsid w:val="000B1B3E"/>
    <w:rsid w:val="000C0889"/>
    <w:rsid w:val="000C33F0"/>
    <w:rsid w:val="000C64C1"/>
    <w:rsid w:val="000E7C6D"/>
    <w:rsid w:val="000F4232"/>
    <w:rsid w:val="00107DA7"/>
    <w:rsid w:val="00115093"/>
    <w:rsid w:val="00125F4B"/>
    <w:rsid w:val="00131FC5"/>
    <w:rsid w:val="00141D44"/>
    <w:rsid w:val="00144AC1"/>
    <w:rsid w:val="00161580"/>
    <w:rsid w:val="001770DA"/>
    <w:rsid w:val="001874A6"/>
    <w:rsid w:val="001B266B"/>
    <w:rsid w:val="001C271E"/>
    <w:rsid w:val="00210B8B"/>
    <w:rsid w:val="00227108"/>
    <w:rsid w:val="002314E9"/>
    <w:rsid w:val="002368A9"/>
    <w:rsid w:val="0024126D"/>
    <w:rsid w:val="0024397B"/>
    <w:rsid w:val="00257AB4"/>
    <w:rsid w:val="00266622"/>
    <w:rsid w:val="002752F8"/>
    <w:rsid w:val="00294DAE"/>
    <w:rsid w:val="002A0C17"/>
    <w:rsid w:val="002C256A"/>
    <w:rsid w:val="002C3A6A"/>
    <w:rsid w:val="002C404B"/>
    <w:rsid w:val="002C48C4"/>
    <w:rsid w:val="002F7785"/>
    <w:rsid w:val="003052B5"/>
    <w:rsid w:val="003207F0"/>
    <w:rsid w:val="00337BCE"/>
    <w:rsid w:val="00351D6C"/>
    <w:rsid w:val="00372ABC"/>
    <w:rsid w:val="003807F8"/>
    <w:rsid w:val="00394EEA"/>
    <w:rsid w:val="003C52CA"/>
    <w:rsid w:val="003F1C75"/>
    <w:rsid w:val="0041070E"/>
    <w:rsid w:val="00412C17"/>
    <w:rsid w:val="004136D8"/>
    <w:rsid w:val="00416C99"/>
    <w:rsid w:val="00425405"/>
    <w:rsid w:val="00427FBF"/>
    <w:rsid w:val="0043064C"/>
    <w:rsid w:val="00431072"/>
    <w:rsid w:val="0043128F"/>
    <w:rsid w:val="0044386B"/>
    <w:rsid w:val="004509C9"/>
    <w:rsid w:val="00467064"/>
    <w:rsid w:val="00467E4D"/>
    <w:rsid w:val="00473A51"/>
    <w:rsid w:val="00484CA9"/>
    <w:rsid w:val="004C0F65"/>
    <w:rsid w:val="004D1611"/>
    <w:rsid w:val="004D1761"/>
    <w:rsid w:val="004D24F8"/>
    <w:rsid w:val="004E73D8"/>
    <w:rsid w:val="004F2C40"/>
    <w:rsid w:val="004F7C93"/>
    <w:rsid w:val="005120FC"/>
    <w:rsid w:val="0053092F"/>
    <w:rsid w:val="00537BCF"/>
    <w:rsid w:val="00543C0F"/>
    <w:rsid w:val="00545593"/>
    <w:rsid w:val="00571A3D"/>
    <w:rsid w:val="00572776"/>
    <w:rsid w:val="005962BF"/>
    <w:rsid w:val="005B7F5C"/>
    <w:rsid w:val="005C4C33"/>
    <w:rsid w:val="005D1213"/>
    <w:rsid w:val="005E0EAC"/>
    <w:rsid w:val="005E352B"/>
    <w:rsid w:val="005F02B7"/>
    <w:rsid w:val="00612DFC"/>
    <w:rsid w:val="00616573"/>
    <w:rsid w:val="00632D67"/>
    <w:rsid w:val="00635E84"/>
    <w:rsid w:val="00636DEA"/>
    <w:rsid w:val="00637F7B"/>
    <w:rsid w:val="006452FA"/>
    <w:rsid w:val="00691144"/>
    <w:rsid w:val="00691B32"/>
    <w:rsid w:val="0069496F"/>
    <w:rsid w:val="006955E9"/>
    <w:rsid w:val="006A699E"/>
    <w:rsid w:val="006C00B2"/>
    <w:rsid w:val="006C28C9"/>
    <w:rsid w:val="006C7086"/>
    <w:rsid w:val="006F7BC1"/>
    <w:rsid w:val="00730E5E"/>
    <w:rsid w:val="007368D4"/>
    <w:rsid w:val="00752FEE"/>
    <w:rsid w:val="0075502A"/>
    <w:rsid w:val="00755C48"/>
    <w:rsid w:val="00761E4E"/>
    <w:rsid w:val="00763E03"/>
    <w:rsid w:val="00772033"/>
    <w:rsid w:val="00782CE5"/>
    <w:rsid w:val="00792A0D"/>
    <w:rsid w:val="00797686"/>
    <w:rsid w:val="007A6076"/>
    <w:rsid w:val="007A63B1"/>
    <w:rsid w:val="007B5126"/>
    <w:rsid w:val="007B63E9"/>
    <w:rsid w:val="007C1D74"/>
    <w:rsid w:val="007C7BEC"/>
    <w:rsid w:val="007F08D0"/>
    <w:rsid w:val="007F3186"/>
    <w:rsid w:val="007F7EC1"/>
    <w:rsid w:val="00802CA8"/>
    <w:rsid w:val="008441FB"/>
    <w:rsid w:val="008611E9"/>
    <w:rsid w:val="00875E50"/>
    <w:rsid w:val="00884DA9"/>
    <w:rsid w:val="00895806"/>
    <w:rsid w:val="008B3BD6"/>
    <w:rsid w:val="00914200"/>
    <w:rsid w:val="00920F10"/>
    <w:rsid w:val="0093219F"/>
    <w:rsid w:val="00935750"/>
    <w:rsid w:val="009400AA"/>
    <w:rsid w:val="00944EB3"/>
    <w:rsid w:val="0095409C"/>
    <w:rsid w:val="009843A3"/>
    <w:rsid w:val="00986C9A"/>
    <w:rsid w:val="00990E96"/>
    <w:rsid w:val="009A2D42"/>
    <w:rsid w:val="009F408F"/>
    <w:rsid w:val="00A0223A"/>
    <w:rsid w:val="00A02726"/>
    <w:rsid w:val="00A04F92"/>
    <w:rsid w:val="00A31D67"/>
    <w:rsid w:val="00A32746"/>
    <w:rsid w:val="00A548AC"/>
    <w:rsid w:val="00A6082B"/>
    <w:rsid w:val="00A6761D"/>
    <w:rsid w:val="00A8079C"/>
    <w:rsid w:val="00A86E64"/>
    <w:rsid w:val="00A87DEA"/>
    <w:rsid w:val="00A908DC"/>
    <w:rsid w:val="00AA0CE9"/>
    <w:rsid w:val="00AB21ED"/>
    <w:rsid w:val="00AC46FC"/>
    <w:rsid w:val="00AC6B3F"/>
    <w:rsid w:val="00AC741C"/>
    <w:rsid w:val="00AF423B"/>
    <w:rsid w:val="00B02E9A"/>
    <w:rsid w:val="00B12021"/>
    <w:rsid w:val="00B133F0"/>
    <w:rsid w:val="00B2104B"/>
    <w:rsid w:val="00B24344"/>
    <w:rsid w:val="00B24B52"/>
    <w:rsid w:val="00B40194"/>
    <w:rsid w:val="00B462F2"/>
    <w:rsid w:val="00B57A05"/>
    <w:rsid w:val="00B600EE"/>
    <w:rsid w:val="00B713F7"/>
    <w:rsid w:val="00B7283A"/>
    <w:rsid w:val="00B81DC4"/>
    <w:rsid w:val="00B8278E"/>
    <w:rsid w:val="00B9425E"/>
    <w:rsid w:val="00BA069C"/>
    <w:rsid w:val="00BA208F"/>
    <w:rsid w:val="00BD1ABA"/>
    <w:rsid w:val="00BD75A7"/>
    <w:rsid w:val="00C0119F"/>
    <w:rsid w:val="00C03023"/>
    <w:rsid w:val="00C06A1A"/>
    <w:rsid w:val="00C14851"/>
    <w:rsid w:val="00C14A11"/>
    <w:rsid w:val="00C20BD8"/>
    <w:rsid w:val="00C37743"/>
    <w:rsid w:val="00C6555B"/>
    <w:rsid w:val="00C814E6"/>
    <w:rsid w:val="00CC17C8"/>
    <w:rsid w:val="00CC5E3B"/>
    <w:rsid w:val="00CD7E8F"/>
    <w:rsid w:val="00CE635F"/>
    <w:rsid w:val="00CF32C7"/>
    <w:rsid w:val="00D1151D"/>
    <w:rsid w:val="00D2101E"/>
    <w:rsid w:val="00D25AF1"/>
    <w:rsid w:val="00D3458B"/>
    <w:rsid w:val="00D53443"/>
    <w:rsid w:val="00D57396"/>
    <w:rsid w:val="00D82E72"/>
    <w:rsid w:val="00DC78C1"/>
    <w:rsid w:val="00DC7A51"/>
    <w:rsid w:val="00DD16F1"/>
    <w:rsid w:val="00DE4F27"/>
    <w:rsid w:val="00DF24F9"/>
    <w:rsid w:val="00E117F6"/>
    <w:rsid w:val="00E20C0F"/>
    <w:rsid w:val="00E33278"/>
    <w:rsid w:val="00E3666E"/>
    <w:rsid w:val="00E41513"/>
    <w:rsid w:val="00E446C0"/>
    <w:rsid w:val="00E4574C"/>
    <w:rsid w:val="00E51A34"/>
    <w:rsid w:val="00E57C2E"/>
    <w:rsid w:val="00E63842"/>
    <w:rsid w:val="00E8788A"/>
    <w:rsid w:val="00EA43A6"/>
    <w:rsid w:val="00EA643F"/>
    <w:rsid w:val="00EC48F3"/>
    <w:rsid w:val="00ED2D27"/>
    <w:rsid w:val="00EE0363"/>
    <w:rsid w:val="00EF75B6"/>
    <w:rsid w:val="00F05034"/>
    <w:rsid w:val="00F22D33"/>
    <w:rsid w:val="00F3070F"/>
    <w:rsid w:val="00F40408"/>
    <w:rsid w:val="00F4342A"/>
    <w:rsid w:val="00F44FCE"/>
    <w:rsid w:val="00F45B6F"/>
    <w:rsid w:val="00F50035"/>
    <w:rsid w:val="00F748A8"/>
    <w:rsid w:val="00F80766"/>
    <w:rsid w:val="00F84ACD"/>
    <w:rsid w:val="00FC0F83"/>
    <w:rsid w:val="00FC1FAE"/>
    <w:rsid w:val="00FC6D62"/>
    <w:rsid w:val="00FE1F81"/>
    <w:rsid w:val="00FF1361"/>
    <w:rsid w:val="00FF1781"/>
    <w:rsid w:val="00FF5193"/>
    <w:rsid w:val="04F99BB0"/>
    <w:rsid w:val="054FA7F0"/>
    <w:rsid w:val="0D18A8D2"/>
    <w:rsid w:val="11566BF1"/>
    <w:rsid w:val="2046CC7F"/>
    <w:rsid w:val="2A252057"/>
    <w:rsid w:val="333CE560"/>
    <w:rsid w:val="401F49F9"/>
    <w:rsid w:val="51DEAB52"/>
    <w:rsid w:val="5D965152"/>
    <w:rsid w:val="5FBA30CD"/>
    <w:rsid w:val="7B0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DAC45"/>
  <w15:docId w15:val="{21D78D46-1533-4544-A9F6-902EC4AE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5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15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5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415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415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5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E41513"/>
    <w:pPr>
      <w:autoSpaceDE w:val="0"/>
      <w:autoSpaceDN w:val="0"/>
      <w:adjustRightInd w:val="0"/>
      <w:spacing w:before="33" w:line="240" w:lineRule="auto"/>
    </w:pPr>
    <w:rPr>
      <w:rFonts w:ascii="Times New Roman" w:eastAsia="Times New Roman" w:hAnsi="Times New Roman" w:cs="Times New Roman"/>
      <w:szCs w:val="16"/>
    </w:rPr>
  </w:style>
  <w:style w:type="character" w:customStyle="1" w:styleId="BodyTextChar">
    <w:name w:val="Body Text Char"/>
    <w:basedOn w:val="DefaultParagraphFont"/>
    <w:link w:val="BodyText"/>
    <w:rsid w:val="00E41513"/>
    <w:rPr>
      <w:rFonts w:ascii="Times New Roman" w:eastAsia="Times New Roman" w:hAnsi="Times New Roman" w:cs="Times New Roman"/>
      <w:sz w:val="24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41513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41513"/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41513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1513"/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E4151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1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FC5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FC5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F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0F65"/>
    <w:pPr>
      <w:spacing w:line="240" w:lineRule="auto"/>
    </w:pPr>
    <w:rPr>
      <w:rFonts w:ascii="Tahoma" w:hAnsi="Tahoma" w:cs="Tahom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2D56C0-E25A-4A58-87CB-C9850388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EDD8DC-906C-4651-8EB6-12D6D33B0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62203e30-3d7e-46ac-a7ba-c17e871715b2"/>
    <ds:schemaRef ds:uri="88a3aae5-57a8-4e7c-82ae-af22b0865a1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62</TotalTime>
  <Pages>8</Pages>
  <Words>1580</Words>
  <Characters>9012</Characters>
  <Application>Microsoft Office Word</Application>
  <DocSecurity>0</DocSecurity>
  <Lines>75</Lines>
  <Paragraphs>21</Paragraphs>
  <ScaleCrop>false</ScaleCrop>
  <Company>Toshiba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76</cp:revision>
  <cp:lastPrinted>2021-04-12T19:22:00Z</cp:lastPrinted>
  <dcterms:created xsi:type="dcterms:W3CDTF">2021-04-12T19:22:00Z</dcterms:created>
  <dcterms:modified xsi:type="dcterms:W3CDTF">2025-09-18T23:03:00Z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2982000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