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66427387" w:displacedByCustomXml="next"/>
    <w:sdt>
      <w:sdtPr>
        <w:rPr>
          <w:rFonts w:ascii="Tahoma" w:hAnsi="Tahoma"/>
          <w:color w:val="auto"/>
          <w:sz w:val="24"/>
          <w:szCs w:val="24"/>
        </w:rPr>
        <w:id w:val="332868844"/>
        <w:docPartObj>
          <w:docPartGallery w:val="Table of Contents"/>
          <w:docPartUnique/>
        </w:docPartObj>
      </w:sdtPr>
      <w:sdtEndPr/>
      <w:sdtContent>
        <w:p w14:paraId="25DAFE77" w14:textId="786C4F94" w:rsidR="00AE6FB5" w:rsidRDefault="00AE6FB5" w:rsidP="00AE6FB5">
          <w:pPr>
            <w:pStyle w:val="TOCHeading"/>
            <w:ind w:left="0" w:firstLine="0"/>
          </w:pPr>
          <w:r w:rsidRPr="00A31ED8">
            <w:rPr>
              <w:rFonts w:ascii="Tahoma" w:hAnsi="Tahoma"/>
              <w:color w:val="auto"/>
            </w:rPr>
            <w:t>CONTENTS</w:t>
          </w:r>
          <w:r w:rsidR="001239C5">
            <w:rPr>
              <w:rFonts w:ascii="Tahoma" w:hAnsi="Tahoma"/>
              <w:color w:val="auto"/>
            </w:rPr>
            <w:t xml:space="preserve">: </w:t>
          </w:r>
          <w:r w:rsidR="001239C5" w:rsidRPr="00E433EB">
            <w:rPr>
              <w:rFonts w:ascii="Tahoma" w:hAnsi="Tahoma"/>
              <w:i/>
              <w:color w:val="auto"/>
              <w:sz w:val="24"/>
              <w:szCs w:val="24"/>
            </w:rPr>
            <w:t xml:space="preserve">Click on a heading below to jump </w:t>
          </w:r>
          <w:r w:rsidR="001239C5">
            <w:rPr>
              <w:rFonts w:ascii="Tahoma" w:hAnsi="Tahoma"/>
              <w:i/>
              <w:color w:val="auto"/>
              <w:sz w:val="24"/>
              <w:szCs w:val="24"/>
            </w:rPr>
            <w:t xml:space="preserve">directly </w:t>
          </w:r>
          <w:r w:rsidR="001239C5" w:rsidRPr="00E433EB">
            <w:rPr>
              <w:rFonts w:ascii="Tahoma" w:hAnsi="Tahoma"/>
              <w:i/>
              <w:color w:val="auto"/>
              <w:sz w:val="24"/>
              <w:szCs w:val="24"/>
            </w:rPr>
            <w:t>to that topic</w:t>
          </w:r>
          <w:r w:rsidR="001239C5">
            <w:rPr>
              <w:rFonts w:ascii="Tahoma" w:hAnsi="Tahoma"/>
              <w:i/>
              <w:color w:val="auto"/>
              <w:sz w:val="24"/>
              <w:szCs w:val="24"/>
            </w:rPr>
            <w:t>.</w:t>
          </w:r>
        </w:p>
        <w:p w14:paraId="5D60D107" w14:textId="1FD4B18E" w:rsidR="00AE6FB5" w:rsidRDefault="003D33EA" w:rsidP="00AE6FB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AE6FB5">
            <w:instrText xml:space="preserve"> TOC \o "1-1" \h \z \u </w:instrText>
          </w:r>
          <w:r>
            <w:fldChar w:fldCharType="separate"/>
          </w:r>
          <w:hyperlink w:anchor="_Toc67303461" w:history="1">
            <w:r w:rsidR="00AE6FB5" w:rsidRPr="002D59E0">
              <w:rPr>
                <w:rStyle w:val="Hyperlink"/>
                <w:noProof/>
              </w:rPr>
              <w:t>THE HYPHEN</w:t>
            </w:r>
            <w:r w:rsidR="00AE6F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E6FB5">
              <w:rPr>
                <w:noProof/>
                <w:webHidden/>
              </w:rPr>
              <w:instrText xml:space="preserve"> PAGEREF _Toc67303461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15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FE36A" w14:textId="3EC26B36" w:rsidR="00AE6FB5" w:rsidRDefault="00AE6FB5" w:rsidP="00AE6FB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7303462" w:history="1">
            <w:r w:rsidRPr="002D59E0">
              <w:rPr>
                <w:rStyle w:val="Hyperlink"/>
                <w:noProof/>
              </w:rPr>
              <w:t>THE DASH</w:t>
            </w:r>
            <w:r>
              <w:rPr>
                <w:noProof/>
                <w:webHidden/>
              </w:rPr>
              <w:tab/>
            </w:r>
            <w:r w:rsidR="003D33EA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_Toc67303462 \h </w:instrText>
            </w:r>
            <w:r w:rsidR="003D33EA">
              <w:rPr>
                <w:noProof/>
                <w:webHidden/>
              </w:rPr>
            </w:r>
            <w:r w:rsidR="003D33EA">
              <w:rPr>
                <w:noProof/>
                <w:webHidden/>
              </w:rPr>
              <w:fldChar w:fldCharType="separate"/>
            </w:r>
            <w:r w:rsidR="00310151">
              <w:rPr>
                <w:noProof/>
                <w:webHidden/>
              </w:rPr>
              <w:t>3</w:t>
            </w:r>
            <w:r w:rsidR="003D33EA">
              <w:rPr>
                <w:noProof/>
                <w:webHidden/>
              </w:rPr>
              <w:fldChar w:fldCharType="end"/>
            </w:r>
          </w:hyperlink>
        </w:p>
        <w:p w14:paraId="3C044C99" w14:textId="398357F3" w:rsidR="00AE6FB5" w:rsidRDefault="00AE6FB5" w:rsidP="00AE6FB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7303463" w:history="1">
            <w:r w:rsidRPr="002D59E0">
              <w:rPr>
                <w:rStyle w:val="Hyperlink"/>
                <w:noProof/>
              </w:rPr>
              <w:t>EXERCISES</w:t>
            </w:r>
            <w:r>
              <w:rPr>
                <w:noProof/>
                <w:webHidden/>
              </w:rPr>
              <w:tab/>
            </w:r>
            <w:r w:rsidR="003D33EA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_Toc67303463 \h </w:instrText>
            </w:r>
            <w:r w:rsidR="003D33EA">
              <w:rPr>
                <w:noProof/>
                <w:webHidden/>
              </w:rPr>
            </w:r>
            <w:r w:rsidR="003D33EA">
              <w:rPr>
                <w:noProof/>
                <w:webHidden/>
              </w:rPr>
              <w:fldChar w:fldCharType="separate"/>
            </w:r>
            <w:r w:rsidR="00310151">
              <w:rPr>
                <w:noProof/>
                <w:webHidden/>
              </w:rPr>
              <w:t>4</w:t>
            </w:r>
            <w:r w:rsidR="003D33EA">
              <w:rPr>
                <w:noProof/>
                <w:webHidden/>
              </w:rPr>
              <w:fldChar w:fldCharType="end"/>
            </w:r>
          </w:hyperlink>
        </w:p>
        <w:p w14:paraId="0BFB636D" w14:textId="77777777" w:rsidR="00AE6FB5" w:rsidRDefault="003D33EA" w:rsidP="00AE6FB5">
          <w:pPr>
            <w:ind w:left="0" w:firstLine="0"/>
          </w:pPr>
          <w:r>
            <w:rPr>
              <w:color w:val="000000" w:themeColor="text1"/>
            </w:rPr>
            <w:fldChar w:fldCharType="end"/>
          </w:r>
        </w:p>
      </w:sdtContent>
    </w:sdt>
    <w:p w14:paraId="4621F7E8" w14:textId="77777777" w:rsidR="004D1761" w:rsidRPr="00CC5E3B" w:rsidRDefault="009F0E75" w:rsidP="00585571">
      <w:pPr>
        <w:pStyle w:val="Heading1"/>
        <w:ind w:left="360"/>
        <w:rPr>
          <w:szCs w:val="24"/>
        </w:rPr>
      </w:pPr>
      <w:bookmarkStart w:id="1" w:name="_Toc67303461"/>
      <w:r>
        <w:t xml:space="preserve">THE </w:t>
      </w:r>
      <w:r w:rsidR="004D1761" w:rsidRPr="00CC5E3B">
        <w:t>HYPHEN</w:t>
      </w:r>
      <w:bookmarkEnd w:id="1"/>
      <w:bookmarkEnd w:id="0"/>
    </w:p>
    <w:p w14:paraId="203058AC" w14:textId="1290C5B7" w:rsidR="004D1761" w:rsidRPr="004D1761" w:rsidRDefault="004D1761" w:rsidP="00585571">
      <w:pPr>
        <w:ind w:left="0" w:firstLine="0"/>
      </w:pPr>
      <w:r w:rsidRPr="004D1761">
        <w:t>The hyphen</w:t>
      </w:r>
      <w:r w:rsidR="00274494">
        <w:t xml:space="preserve"> (-)</w:t>
      </w:r>
      <w:r w:rsidRPr="004D1761">
        <w:t xml:space="preserve"> is a short line used to divide words or to combine them. </w:t>
      </w:r>
    </w:p>
    <w:p w14:paraId="79C68CB5" w14:textId="77777777" w:rsidR="004D1761" w:rsidRPr="005B22A7" w:rsidRDefault="00A31ED8" w:rsidP="00585571">
      <w:pPr>
        <w:pStyle w:val="Heading2"/>
        <w:ind w:left="360"/>
      </w:pPr>
      <w:bookmarkStart w:id="2" w:name="_Toc66427388"/>
      <w:r>
        <w:t>HYPHEN</w:t>
      </w:r>
      <w:r w:rsidR="004D1761" w:rsidRPr="005B22A7">
        <w:t xml:space="preserve"> AS A DIVIDER</w:t>
      </w:r>
      <w:bookmarkEnd w:id="2"/>
    </w:p>
    <w:p w14:paraId="5110EDDE" w14:textId="77777777" w:rsidR="004D1761" w:rsidRPr="00877ECD" w:rsidRDefault="004D1761" w:rsidP="00585571">
      <w:pPr>
        <w:ind w:left="0" w:firstLine="0"/>
      </w:pPr>
      <w:r w:rsidRPr="00877ECD">
        <w:t>As a divider the hyphen is used chiefly</w:t>
      </w:r>
      <w:r>
        <w:t xml:space="preserve"> to break a word into syllable</w:t>
      </w:r>
      <w:r w:rsidR="00681C1E">
        <w:t>s—u</w:t>
      </w:r>
      <w:r w:rsidR="00585571">
        <w:t>sually at the end of a line</w:t>
      </w:r>
      <w:r w:rsidR="00681C1E">
        <w:t>—</w:t>
      </w:r>
      <w:r w:rsidR="00585571">
        <w:t>because</w:t>
      </w:r>
      <w:r>
        <w:t xml:space="preserve"> it’s sometimes better</w:t>
      </w:r>
      <w:r w:rsidRPr="00877ECD">
        <w:t xml:space="preserve"> to divide words </w:t>
      </w:r>
      <w:r w:rsidR="00F03615">
        <w:t>rather than have an uneven paragraph</w:t>
      </w:r>
      <w:r>
        <w:t>.</w:t>
      </w:r>
    </w:p>
    <w:p w14:paraId="11825011" w14:textId="77777777" w:rsidR="004D1761" w:rsidRPr="005B22A7" w:rsidRDefault="004D1761" w:rsidP="00274494">
      <w:pPr>
        <w:pStyle w:val="Heading3"/>
        <w:spacing w:after="0"/>
        <w:ind w:left="360"/>
      </w:pPr>
      <w:bookmarkStart w:id="3" w:name="_Toc66427389"/>
      <w:r>
        <w:t xml:space="preserve">Do This </w:t>
      </w:r>
      <w:r w:rsidRPr="005B22A7">
        <w:t>When Using a Hyphen as a Divider</w:t>
      </w:r>
      <w:bookmarkEnd w:id="3"/>
      <w:r w:rsidRPr="005B22A7">
        <w:t xml:space="preserve"> </w:t>
      </w:r>
    </w:p>
    <w:p w14:paraId="4F465DAA" w14:textId="77777777" w:rsidR="00494854" w:rsidRPr="00FC6EDE" w:rsidRDefault="004D1761" w:rsidP="00585571">
      <w:pPr>
        <w:pStyle w:val="ListParagraph"/>
        <w:numPr>
          <w:ilvl w:val="0"/>
          <w:numId w:val="16"/>
        </w:numPr>
        <w:spacing w:before="120" w:after="120"/>
        <w:ind w:left="720"/>
        <w:contextualSpacing w:val="0"/>
        <w:rPr>
          <w:b/>
          <w:bCs/>
        </w:rPr>
      </w:pPr>
      <w:r w:rsidRPr="00274494">
        <w:t xml:space="preserve">Divide syllables by pronunciation: </w:t>
      </w:r>
      <w:proofErr w:type="spellStart"/>
      <w:r w:rsidRPr="00FC6EDE">
        <w:rPr>
          <w:b/>
          <w:bCs/>
        </w:rPr>
        <w:t>quar-tet</w:t>
      </w:r>
      <w:proofErr w:type="spellEnd"/>
      <w:r w:rsidRPr="00FC6EDE">
        <w:rPr>
          <w:b/>
          <w:bCs/>
        </w:rPr>
        <w:t>, tire-some, mid-</w:t>
      </w:r>
      <w:proofErr w:type="spellStart"/>
      <w:r w:rsidRPr="00FC6EDE">
        <w:rPr>
          <w:b/>
          <w:bCs/>
        </w:rPr>
        <w:t>dle</w:t>
      </w:r>
      <w:proofErr w:type="spellEnd"/>
      <w:r w:rsidRPr="00FC6EDE">
        <w:rPr>
          <w:b/>
          <w:bCs/>
        </w:rPr>
        <w:t>.</w:t>
      </w:r>
    </w:p>
    <w:p w14:paraId="59841328" w14:textId="5B1F6CA9" w:rsidR="004D1761" w:rsidRPr="00A31ED8" w:rsidRDefault="004D1761" w:rsidP="00585571">
      <w:pPr>
        <w:pStyle w:val="ListParagraph"/>
        <w:numPr>
          <w:ilvl w:val="0"/>
          <w:numId w:val="16"/>
        </w:numPr>
        <w:spacing w:before="120" w:after="120"/>
        <w:ind w:left="720"/>
        <w:contextualSpacing w:val="0"/>
        <w:rPr>
          <w:b/>
        </w:rPr>
      </w:pPr>
      <w:r w:rsidRPr="00877ECD">
        <w:t xml:space="preserve">When words exceed two syllables, divide </w:t>
      </w:r>
      <w:r>
        <w:t>by</w:t>
      </w:r>
      <w:r w:rsidRPr="00877ECD">
        <w:t xml:space="preserve"> pronunciation</w:t>
      </w:r>
      <w:r>
        <w:t>. Be sure to</w:t>
      </w:r>
      <w:r w:rsidRPr="00877ECD">
        <w:t xml:space="preserve"> </w:t>
      </w:r>
      <w:r>
        <w:t>keep</w:t>
      </w:r>
      <w:r w:rsidRPr="00877ECD">
        <w:t xml:space="preserve"> a meaningful syllable</w:t>
      </w:r>
      <w:r>
        <w:t>:</w:t>
      </w:r>
      <w:r w:rsidRPr="00877ECD">
        <w:t xml:space="preserve"> </w:t>
      </w:r>
      <w:proofErr w:type="gramStart"/>
      <w:r w:rsidRPr="00A31ED8">
        <w:rPr>
          <w:b/>
          <w:iCs/>
        </w:rPr>
        <w:t>depart-</w:t>
      </w:r>
      <w:proofErr w:type="spellStart"/>
      <w:r w:rsidRPr="00A31ED8">
        <w:rPr>
          <w:b/>
          <w:iCs/>
        </w:rPr>
        <w:t>ment</w:t>
      </w:r>
      <w:proofErr w:type="spellEnd"/>
      <w:proofErr w:type="gramEnd"/>
      <w:r w:rsidRPr="00A31ED8">
        <w:rPr>
          <w:b/>
        </w:rPr>
        <w:t xml:space="preserve">, </w:t>
      </w:r>
      <w:r w:rsidRPr="00A31ED8">
        <w:rPr>
          <w:b/>
          <w:i/>
        </w:rPr>
        <w:t>not</w:t>
      </w:r>
      <w:r w:rsidRPr="00A31ED8">
        <w:rPr>
          <w:b/>
        </w:rPr>
        <w:t xml:space="preserve"> </w:t>
      </w:r>
      <w:r w:rsidRPr="00A31ED8">
        <w:rPr>
          <w:b/>
          <w:iCs/>
        </w:rPr>
        <w:t>de-</w:t>
      </w:r>
      <w:proofErr w:type="spellStart"/>
      <w:r w:rsidRPr="00A31ED8">
        <w:rPr>
          <w:b/>
          <w:iCs/>
        </w:rPr>
        <w:t>partment</w:t>
      </w:r>
      <w:proofErr w:type="spellEnd"/>
      <w:r w:rsidRPr="00A31ED8">
        <w:rPr>
          <w:b/>
        </w:rPr>
        <w:t xml:space="preserve">; </w:t>
      </w:r>
      <w:r w:rsidRPr="00A31ED8">
        <w:rPr>
          <w:b/>
          <w:iCs/>
        </w:rPr>
        <w:t>hyper-bole</w:t>
      </w:r>
      <w:r w:rsidRPr="00A31ED8">
        <w:rPr>
          <w:b/>
        </w:rPr>
        <w:t xml:space="preserve">, </w:t>
      </w:r>
      <w:r w:rsidRPr="00A31ED8">
        <w:rPr>
          <w:b/>
          <w:i/>
        </w:rPr>
        <w:t>not</w:t>
      </w:r>
      <w:r w:rsidRPr="00A31ED8">
        <w:rPr>
          <w:b/>
        </w:rPr>
        <w:t xml:space="preserve"> </w:t>
      </w:r>
      <w:r w:rsidRPr="00A31ED8">
        <w:rPr>
          <w:b/>
          <w:iCs/>
        </w:rPr>
        <w:t>hy-</w:t>
      </w:r>
      <w:proofErr w:type="spellStart"/>
      <w:r w:rsidRPr="00A31ED8">
        <w:rPr>
          <w:b/>
          <w:iCs/>
        </w:rPr>
        <w:t>perbole</w:t>
      </w:r>
      <w:proofErr w:type="spellEnd"/>
      <w:r w:rsidRPr="00A31ED8">
        <w:rPr>
          <w:b/>
        </w:rPr>
        <w:t>.</w:t>
      </w:r>
    </w:p>
    <w:p w14:paraId="3ADFBB8D" w14:textId="332F0553" w:rsidR="004D1761" w:rsidRPr="00A31ED8" w:rsidRDefault="004D1761" w:rsidP="00585571">
      <w:pPr>
        <w:pStyle w:val="ListParagraph"/>
        <w:numPr>
          <w:ilvl w:val="0"/>
          <w:numId w:val="16"/>
        </w:numPr>
        <w:spacing w:before="120" w:after="120"/>
        <w:ind w:left="720"/>
        <w:contextualSpacing w:val="0"/>
        <w:rPr>
          <w:b/>
          <w:iCs/>
        </w:rPr>
      </w:pPr>
      <w:r>
        <w:t>When co</w:t>
      </w:r>
      <w:r w:rsidRPr="00877ECD">
        <w:t xml:space="preserve">nsonants </w:t>
      </w:r>
      <w:r>
        <w:t>come between</w:t>
      </w:r>
      <w:r w:rsidRPr="00877ECD">
        <w:t xml:space="preserve"> vowels, divide between the consonants</w:t>
      </w:r>
      <w:r>
        <w:t xml:space="preserve">: </w:t>
      </w:r>
      <w:r w:rsidR="00274494">
        <w:rPr>
          <w:b/>
          <w:iCs/>
        </w:rPr>
        <w:t>r</w:t>
      </w:r>
      <w:r w:rsidRPr="00A31ED8">
        <w:rPr>
          <w:b/>
          <w:iCs/>
        </w:rPr>
        <w:t>ipple</w:t>
      </w:r>
      <w:r w:rsidR="00A31ED8">
        <w:rPr>
          <w:b/>
        </w:rPr>
        <w:t xml:space="preserve"> </w:t>
      </w:r>
      <w:r w:rsidRPr="00A31ED8">
        <w:rPr>
          <w:b/>
        </w:rPr>
        <w:t xml:space="preserve">to </w:t>
      </w:r>
      <w:proofErr w:type="gramStart"/>
      <w:r w:rsidR="00274494">
        <w:rPr>
          <w:b/>
          <w:iCs/>
        </w:rPr>
        <w:t>r</w:t>
      </w:r>
      <w:r w:rsidRPr="00A31ED8">
        <w:rPr>
          <w:b/>
          <w:iCs/>
        </w:rPr>
        <w:t>ip-</w:t>
      </w:r>
      <w:proofErr w:type="spellStart"/>
      <w:r w:rsidRPr="00A31ED8">
        <w:rPr>
          <w:b/>
          <w:iCs/>
        </w:rPr>
        <w:t>ple</w:t>
      </w:r>
      <w:proofErr w:type="spellEnd"/>
      <w:proofErr w:type="gramEnd"/>
      <w:r w:rsidRPr="00A31ED8">
        <w:rPr>
          <w:b/>
          <w:iCs/>
        </w:rPr>
        <w:t xml:space="preserve">.  </w:t>
      </w:r>
    </w:p>
    <w:p w14:paraId="342AD7C8" w14:textId="77777777" w:rsidR="004D1761" w:rsidRPr="00A31ED8" w:rsidRDefault="004D1761" w:rsidP="00585571">
      <w:pPr>
        <w:pStyle w:val="ListParagraph"/>
        <w:numPr>
          <w:ilvl w:val="0"/>
          <w:numId w:val="16"/>
        </w:numPr>
        <w:spacing w:before="120" w:after="120"/>
        <w:ind w:left="720"/>
        <w:contextualSpacing w:val="0"/>
        <w:rPr>
          <w:b/>
          <w:iCs/>
        </w:rPr>
      </w:pPr>
      <w:r w:rsidRPr="00877ECD">
        <w:t>Divide after</w:t>
      </w:r>
      <w:r>
        <w:t xml:space="preserve"> a </w:t>
      </w:r>
      <w:r w:rsidRPr="00877ECD">
        <w:t>prefix</w:t>
      </w:r>
      <w:r>
        <w:t xml:space="preserve">: </w:t>
      </w:r>
      <w:r w:rsidRPr="005703CF">
        <w:rPr>
          <w:b/>
        </w:rPr>
        <w:t xml:space="preserve">foreman </w:t>
      </w:r>
      <w:r>
        <w:t xml:space="preserve">to </w:t>
      </w:r>
      <w:r w:rsidRPr="005703CF">
        <w:rPr>
          <w:b/>
        </w:rPr>
        <w:t>fore-man</w:t>
      </w:r>
      <w:r w:rsidR="00585571">
        <w:t xml:space="preserve">. </w:t>
      </w:r>
      <w:r w:rsidRPr="00877ECD">
        <w:t xml:space="preserve">Common prefixes </w:t>
      </w:r>
      <w:r>
        <w:t xml:space="preserve">are </w:t>
      </w:r>
      <w:r w:rsidRPr="00A31ED8">
        <w:rPr>
          <w:b/>
          <w:iCs/>
        </w:rPr>
        <w:t>anti-</w:t>
      </w:r>
      <w:r w:rsidRPr="00A31ED8">
        <w:rPr>
          <w:b/>
        </w:rPr>
        <w:t xml:space="preserve">, </w:t>
      </w:r>
      <w:r w:rsidRPr="00A31ED8">
        <w:rPr>
          <w:b/>
          <w:iCs/>
        </w:rPr>
        <w:t>ante-</w:t>
      </w:r>
      <w:r w:rsidRPr="00A31ED8">
        <w:rPr>
          <w:b/>
        </w:rPr>
        <w:t xml:space="preserve">, </w:t>
      </w:r>
      <w:r w:rsidRPr="00A31ED8">
        <w:rPr>
          <w:b/>
          <w:iCs/>
        </w:rPr>
        <w:t>be-</w:t>
      </w:r>
      <w:r w:rsidRPr="00A31ED8">
        <w:rPr>
          <w:b/>
        </w:rPr>
        <w:t>,</w:t>
      </w:r>
      <w:r w:rsidRPr="00A31ED8">
        <w:rPr>
          <w:b/>
          <w:iCs/>
        </w:rPr>
        <w:t xml:space="preserve"> con-, de</w:t>
      </w:r>
      <w:r w:rsidRPr="00A31ED8">
        <w:rPr>
          <w:b/>
        </w:rPr>
        <w:t xml:space="preserve">-, </w:t>
      </w:r>
      <w:r w:rsidRPr="00A31ED8">
        <w:rPr>
          <w:b/>
          <w:iCs/>
        </w:rPr>
        <w:t>ex</w:t>
      </w:r>
      <w:r w:rsidRPr="00A31ED8">
        <w:rPr>
          <w:b/>
        </w:rPr>
        <w:t xml:space="preserve">-, </w:t>
      </w:r>
      <w:r w:rsidRPr="00A31ED8">
        <w:rPr>
          <w:b/>
          <w:iCs/>
        </w:rPr>
        <w:t>fore</w:t>
      </w:r>
      <w:r w:rsidRPr="00A31ED8">
        <w:rPr>
          <w:b/>
        </w:rPr>
        <w:t xml:space="preserve">-, </w:t>
      </w:r>
      <w:r w:rsidRPr="00A31ED8">
        <w:rPr>
          <w:b/>
          <w:iCs/>
        </w:rPr>
        <w:t>in</w:t>
      </w:r>
      <w:r w:rsidRPr="00A31ED8">
        <w:rPr>
          <w:b/>
        </w:rPr>
        <w:t xml:space="preserve">-, </w:t>
      </w:r>
      <w:r w:rsidRPr="00A31ED8">
        <w:rPr>
          <w:b/>
          <w:iCs/>
        </w:rPr>
        <w:t>intro-</w:t>
      </w:r>
      <w:r w:rsidRPr="00A31ED8">
        <w:rPr>
          <w:b/>
        </w:rPr>
        <w:t>.</w:t>
      </w:r>
    </w:p>
    <w:p w14:paraId="6AA4D90A" w14:textId="77777777" w:rsidR="004D1761" w:rsidRPr="00A31ED8" w:rsidRDefault="004D1761" w:rsidP="00585571">
      <w:pPr>
        <w:pStyle w:val="ListParagraph"/>
        <w:numPr>
          <w:ilvl w:val="0"/>
          <w:numId w:val="16"/>
        </w:numPr>
        <w:spacing w:before="120" w:after="120"/>
        <w:ind w:left="720"/>
        <w:contextualSpacing w:val="0"/>
        <w:rPr>
          <w:b/>
        </w:rPr>
      </w:pPr>
      <w:r w:rsidRPr="00877ECD">
        <w:t>Divide before</w:t>
      </w:r>
      <w:r>
        <w:t xml:space="preserve"> a suffix: </w:t>
      </w:r>
      <w:r w:rsidRPr="00A31ED8">
        <w:rPr>
          <w:b/>
        </w:rPr>
        <w:t xml:space="preserve">leading </w:t>
      </w:r>
      <w:r>
        <w:t>to</w:t>
      </w:r>
      <w:r w:rsidRPr="00877ECD">
        <w:t xml:space="preserve"> </w:t>
      </w:r>
      <w:r w:rsidRPr="00A31ED8">
        <w:rPr>
          <w:b/>
        </w:rPr>
        <w:t>lead-</w:t>
      </w:r>
      <w:proofErr w:type="spellStart"/>
      <w:r w:rsidRPr="00A31ED8">
        <w:rPr>
          <w:b/>
        </w:rPr>
        <w:t>ing</w:t>
      </w:r>
      <w:proofErr w:type="spellEnd"/>
      <w:r w:rsidRPr="00877ECD">
        <w:t xml:space="preserve">.  Common suffixes </w:t>
      </w:r>
      <w:r>
        <w:t>are</w:t>
      </w:r>
      <w:r w:rsidRPr="00877ECD">
        <w:t xml:space="preserve"> </w:t>
      </w:r>
      <w:r w:rsidRPr="009F0E75">
        <w:rPr>
          <w:i/>
        </w:rPr>
        <w:t>-</w:t>
      </w:r>
      <w:r w:rsidRPr="00A31ED8">
        <w:rPr>
          <w:b/>
        </w:rPr>
        <w:t>able, -fully, -</w:t>
      </w:r>
      <w:proofErr w:type="spellStart"/>
      <w:r w:rsidRPr="00A31ED8">
        <w:rPr>
          <w:b/>
        </w:rPr>
        <w:t>ible</w:t>
      </w:r>
      <w:proofErr w:type="spellEnd"/>
      <w:r w:rsidRPr="00A31ED8">
        <w:rPr>
          <w:b/>
        </w:rPr>
        <w:t>, -</w:t>
      </w:r>
      <w:proofErr w:type="spellStart"/>
      <w:r w:rsidRPr="00A31ED8">
        <w:rPr>
          <w:b/>
        </w:rPr>
        <w:t>icle</w:t>
      </w:r>
      <w:proofErr w:type="spellEnd"/>
      <w:r w:rsidRPr="00A31ED8">
        <w:rPr>
          <w:b/>
        </w:rPr>
        <w:t>, -</w:t>
      </w:r>
      <w:proofErr w:type="spellStart"/>
      <w:r w:rsidRPr="00A31ED8">
        <w:rPr>
          <w:b/>
        </w:rPr>
        <w:t>ing</w:t>
      </w:r>
      <w:proofErr w:type="spellEnd"/>
      <w:r w:rsidRPr="00A31ED8">
        <w:rPr>
          <w:b/>
        </w:rPr>
        <w:t>, -</w:t>
      </w:r>
      <w:proofErr w:type="spellStart"/>
      <w:r w:rsidRPr="00A31ED8">
        <w:rPr>
          <w:b/>
        </w:rPr>
        <w:t>sion</w:t>
      </w:r>
      <w:proofErr w:type="spellEnd"/>
      <w:r w:rsidRPr="00A31ED8">
        <w:rPr>
          <w:b/>
        </w:rPr>
        <w:t>, -</w:t>
      </w:r>
      <w:proofErr w:type="spellStart"/>
      <w:r w:rsidRPr="00A31ED8">
        <w:rPr>
          <w:b/>
        </w:rPr>
        <w:t>tion</w:t>
      </w:r>
      <w:proofErr w:type="spellEnd"/>
      <w:r w:rsidRPr="00A31ED8">
        <w:rPr>
          <w:b/>
        </w:rPr>
        <w:t>, -</w:t>
      </w:r>
      <w:proofErr w:type="spellStart"/>
      <w:r w:rsidRPr="00A31ED8">
        <w:rPr>
          <w:b/>
        </w:rPr>
        <w:t>tive</w:t>
      </w:r>
      <w:proofErr w:type="spellEnd"/>
      <w:r w:rsidRPr="00A31ED8">
        <w:rPr>
          <w:b/>
        </w:rPr>
        <w:t xml:space="preserve">.  </w:t>
      </w:r>
    </w:p>
    <w:p w14:paraId="5127361D" w14:textId="77777777" w:rsidR="004D1761" w:rsidRPr="009F0E75" w:rsidRDefault="004D1761" w:rsidP="00585571">
      <w:pPr>
        <w:pStyle w:val="ListParagraph"/>
        <w:numPr>
          <w:ilvl w:val="0"/>
          <w:numId w:val="16"/>
        </w:numPr>
        <w:spacing w:before="120" w:after="120"/>
        <w:ind w:left="720"/>
        <w:contextualSpacing w:val="0"/>
        <w:rPr>
          <w:i/>
          <w:iCs/>
        </w:rPr>
      </w:pPr>
      <w:r w:rsidRPr="00877ECD">
        <w:t xml:space="preserve">Use a hyphen to </w:t>
      </w:r>
      <w:r>
        <w:t>show</w:t>
      </w:r>
      <w:r w:rsidRPr="00877ECD">
        <w:t xml:space="preserve"> hesitation or stuttering: “I’m </w:t>
      </w:r>
      <w:r w:rsidRPr="00A31ED8">
        <w:rPr>
          <w:b/>
          <w:iCs/>
        </w:rPr>
        <w:t>g-g-g-glad</w:t>
      </w:r>
      <w:r w:rsidRPr="00A31ED8">
        <w:rPr>
          <w:b/>
        </w:rPr>
        <w:t>,”</w:t>
      </w:r>
      <w:r w:rsidRPr="00877ECD">
        <w:t xml:space="preserve"> she said.</w:t>
      </w:r>
    </w:p>
    <w:p w14:paraId="6853DC6F" w14:textId="77777777" w:rsidR="004D1761" w:rsidRPr="009F0E75" w:rsidRDefault="004D1761" w:rsidP="00585571">
      <w:pPr>
        <w:pStyle w:val="ListParagraph"/>
        <w:numPr>
          <w:ilvl w:val="0"/>
          <w:numId w:val="16"/>
        </w:numPr>
        <w:spacing w:before="120" w:after="120"/>
        <w:ind w:left="720"/>
        <w:contextualSpacing w:val="0"/>
        <w:rPr>
          <w:i/>
          <w:iCs/>
        </w:rPr>
      </w:pPr>
      <w:r w:rsidRPr="00877ECD">
        <w:t xml:space="preserve">Use a hyphen to </w:t>
      </w:r>
      <w:r>
        <w:t xml:space="preserve">show words </w:t>
      </w:r>
      <w:r w:rsidRPr="00877ECD">
        <w:t xml:space="preserve">spelled out: “She wants a </w:t>
      </w:r>
      <w:r w:rsidRPr="00A31ED8">
        <w:rPr>
          <w:b/>
          <w:iCs/>
        </w:rPr>
        <w:t>d-o-l-l</w:t>
      </w:r>
      <w:r w:rsidRPr="00A31ED8">
        <w:rPr>
          <w:b/>
        </w:rPr>
        <w:t>,”</w:t>
      </w:r>
      <w:r w:rsidRPr="00877ECD">
        <w:t xml:space="preserve"> her mother said.</w:t>
      </w:r>
    </w:p>
    <w:p w14:paraId="743C8FB9" w14:textId="77777777" w:rsidR="00A31ED8" w:rsidRPr="00F03615" w:rsidRDefault="004D1761" w:rsidP="00F03615">
      <w:pPr>
        <w:pStyle w:val="ListParagraph"/>
        <w:numPr>
          <w:ilvl w:val="0"/>
          <w:numId w:val="16"/>
        </w:numPr>
        <w:spacing w:before="120" w:after="120"/>
        <w:ind w:left="720"/>
        <w:contextualSpacing w:val="0"/>
        <w:rPr>
          <w:iCs/>
        </w:rPr>
      </w:pPr>
      <w:r w:rsidRPr="00877ECD">
        <w:t xml:space="preserve">Use a hyphen to avoid </w:t>
      </w:r>
      <w:r>
        <w:t>confusion</w:t>
      </w:r>
      <w:r w:rsidRPr="00877ECD">
        <w:t xml:space="preserve">: </w:t>
      </w:r>
      <w:r w:rsidR="00F44FCE">
        <w:t>“</w:t>
      </w:r>
      <w:r w:rsidRPr="007B1417">
        <w:t xml:space="preserve">She </w:t>
      </w:r>
      <w:r w:rsidRPr="00A31ED8">
        <w:rPr>
          <w:b/>
          <w:iCs/>
        </w:rPr>
        <w:t>re-covered</w:t>
      </w:r>
      <w:r w:rsidRPr="007B1417">
        <w:t xml:space="preserve"> her pillow in red silk</w:t>
      </w:r>
      <w:r w:rsidR="00F44FCE">
        <w:t>.”</w:t>
      </w:r>
      <w:r>
        <w:t xml:space="preserve">, </w:t>
      </w:r>
      <w:r w:rsidRPr="00A31ED8">
        <w:rPr>
          <w:b/>
          <w:i/>
        </w:rPr>
        <w:t>not</w:t>
      </w:r>
      <w:r>
        <w:t xml:space="preserve"> </w:t>
      </w:r>
      <w:r w:rsidR="00F44FCE">
        <w:t>“</w:t>
      </w:r>
      <w:r w:rsidRPr="007B1417">
        <w:t xml:space="preserve">She </w:t>
      </w:r>
      <w:r w:rsidRPr="00A31ED8">
        <w:rPr>
          <w:b/>
          <w:iCs/>
        </w:rPr>
        <w:t>recovered</w:t>
      </w:r>
      <w:r w:rsidRPr="009F0E75">
        <w:rPr>
          <w:i/>
        </w:rPr>
        <w:t xml:space="preserve"> </w:t>
      </w:r>
      <w:r w:rsidRPr="007B1417">
        <w:t>her pillow in red silk.</w:t>
      </w:r>
      <w:r w:rsidR="00F44FCE">
        <w:t>”</w:t>
      </w:r>
      <w:bookmarkStart w:id="4" w:name="_Toc66427390"/>
    </w:p>
    <w:p w14:paraId="7E8E79FE" w14:textId="77777777" w:rsidR="00274494" w:rsidRDefault="00274494" w:rsidP="00EB0C75">
      <w:pPr>
        <w:pStyle w:val="Heading3"/>
        <w:ind w:left="360"/>
      </w:pPr>
    </w:p>
    <w:p w14:paraId="634CA183" w14:textId="77777777" w:rsidR="00274494" w:rsidRDefault="00274494" w:rsidP="00EB0C75">
      <w:pPr>
        <w:pStyle w:val="Heading3"/>
        <w:ind w:left="360"/>
      </w:pPr>
    </w:p>
    <w:p w14:paraId="5262A0A5" w14:textId="3AEAF884" w:rsidR="004D1761" w:rsidRPr="00877ECD" w:rsidRDefault="004D1761" w:rsidP="00274494">
      <w:pPr>
        <w:pStyle w:val="Heading3"/>
        <w:spacing w:after="0"/>
        <w:ind w:left="360"/>
      </w:pPr>
      <w:r>
        <w:t xml:space="preserve">Don't Do This </w:t>
      </w:r>
      <w:r w:rsidRPr="005B22A7">
        <w:t>When Using a Hyphen as a Divider</w:t>
      </w:r>
      <w:bookmarkEnd w:id="4"/>
    </w:p>
    <w:p w14:paraId="2CB9BE46" w14:textId="769447AF" w:rsidR="004D1761" w:rsidRPr="00877ECD" w:rsidRDefault="004D1761" w:rsidP="009F0E75">
      <w:pPr>
        <w:pStyle w:val="ListParagraph"/>
        <w:numPr>
          <w:ilvl w:val="0"/>
          <w:numId w:val="8"/>
        </w:numPr>
        <w:contextualSpacing w:val="0"/>
      </w:pPr>
      <w:r w:rsidRPr="00877ECD">
        <w:t>Ne</w:t>
      </w:r>
      <w:r>
        <w:t xml:space="preserve">ver divide one-syllable words: </w:t>
      </w:r>
      <w:r w:rsidRPr="00A31ED8">
        <w:rPr>
          <w:b/>
        </w:rPr>
        <w:t>wrong,</w:t>
      </w:r>
      <w:r w:rsidRPr="00877ECD">
        <w:t xml:space="preserve"> </w:t>
      </w:r>
      <w:r w:rsidRPr="00A31ED8">
        <w:rPr>
          <w:b/>
          <w:i/>
        </w:rPr>
        <w:t>not</w:t>
      </w:r>
      <w:r w:rsidR="00274494">
        <w:rPr>
          <w:b/>
          <w:i/>
        </w:rPr>
        <w:t xml:space="preserve"> </w:t>
      </w:r>
      <w:proofErr w:type="spellStart"/>
      <w:r w:rsidRPr="00A31ED8">
        <w:rPr>
          <w:b/>
        </w:rPr>
        <w:t>wr-ong</w:t>
      </w:r>
      <w:proofErr w:type="spellEnd"/>
      <w:r w:rsidRPr="00A31ED8">
        <w:rPr>
          <w:b/>
        </w:rPr>
        <w:t>; which,</w:t>
      </w:r>
      <w:r w:rsidRPr="00877ECD">
        <w:t xml:space="preserve"> </w:t>
      </w:r>
      <w:r w:rsidRPr="00A31ED8">
        <w:rPr>
          <w:b/>
          <w:i/>
        </w:rPr>
        <w:t>not</w:t>
      </w:r>
      <w:r w:rsidRPr="0024397B">
        <w:rPr>
          <w:b/>
        </w:rPr>
        <w:t xml:space="preserve"> </w:t>
      </w:r>
      <w:proofErr w:type="spellStart"/>
      <w:r w:rsidRPr="00A31ED8">
        <w:rPr>
          <w:b/>
        </w:rPr>
        <w:t>wh</w:t>
      </w:r>
      <w:proofErr w:type="spellEnd"/>
      <w:r w:rsidRPr="00A31ED8">
        <w:rPr>
          <w:b/>
        </w:rPr>
        <w:t>-ich.</w:t>
      </w:r>
      <w:r>
        <w:t xml:space="preserve"> </w:t>
      </w:r>
    </w:p>
    <w:p w14:paraId="6CC53F38" w14:textId="77777777" w:rsidR="00585571" w:rsidRPr="00A31ED8" w:rsidRDefault="004D1761" w:rsidP="00AE6FB5">
      <w:pPr>
        <w:pStyle w:val="ListParagraph"/>
        <w:numPr>
          <w:ilvl w:val="0"/>
          <w:numId w:val="8"/>
        </w:numPr>
        <w:contextualSpacing w:val="0"/>
        <w:rPr>
          <w:b/>
          <w:iCs/>
        </w:rPr>
      </w:pPr>
      <w:r w:rsidRPr="00877ECD">
        <w:t>Never divide</w:t>
      </w:r>
      <w:r>
        <w:t xml:space="preserve"> a word after a single letter: </w:t>
      </w:r>
      <w:r w:rsidRPr="00A31ED8">
        <w:rPr>
          <w:b/>
        </w:rPr>
        <w:t xml:space="preserve">abroad, </w:t>
      </w:r>
      <w:r w:rsidRPr="00A31ED8">
        <w:rPr>
          <w:b/>
          <w:i/>
        </w:rPr>
        <w:t>not</w:t>
      </w:r>
      <w:r w:rsidRPr="00877ECD">
        <w:t xml:space="preserve"> </w:t>
      </w:r>
      <w:proofErr w:type="gramStart"/>
      <w:r w:rsidRPr="00A31ED8">
        <w:rPr>
          <w:b/>
        </w:rPr>
        <w:t>a-broad</w:t>
      </w:r>
      <w:proofErr w:type="gramEnd"/>
      <w:r w:rsidRPr="00A31ED8">
        <w:rPr>
          <w:b/>
        </w:rPr>
        <w:t>; enough</w:t>
      </w:r>
      <w:r w:rsidRPr="00877ECD">
        <w:t xml:space="preserve">, </w:t>
      </w:r>
      <w:r w:rsidRPr="00A31ED8">
        <w:rPr>
          <w:b/>
          <w:i/>
        </w:rPr>
        <w:t>not</w:t>
      </w:r>
      <w:r w:rsidRPr="00A31ED8">
        <w:rPr>
          <w:i/>
          <w:iCs/>
        </w:rPr>
        <w:t xml:space="preserve"> </w:t>
      </w:r>
      <w:r w:rsidR="00C601C5">
        <w:rPr>
          <w:i/>
          <w:iCs/>
        </w:rPr>
        <w:t xml:space="preserve">    </w:t>
      </w:r>
      <w:r w:rsidRPr="00A31ED8">
        <w:rPr>
          <w:b/>
          <w:iCs/>
        </w:rPr>
        <w:t>e-</w:t>
      </w:r>
      <w:proofErr w:type="spellStart"/>
      <w:r w:rsidRPr="00A31ED8">
        <w:rPr>
          <w:b/>
          <w:iCs/>
        </w:rPr>
        <w:t>nough</w:t>
      </w:r>
      <w:proofErr w:type="spellEnd"/>
      <w:r w:rsidRPr="00A31ED8">
        <w:rPr>
          <w:b/>
        </w:rPr>
        <w:t>.</w:t>
      </w:r>
    </w:p>
    <w:p w14:paraId="66174599" w14:textId="77777777" w:rsidR="004D1761" w:rsidRPr="00877ECD" w:rsidRDefault="004D1761" w:rsidP="009F0E75">
      <w:pPr>
        <w:pStyle w:val="ListParagraph"/>
        <w:numPr>
          <w:ilvl w:val="0"/>
          <w:numId w:val="8"/>
        </w:numPr>
        <w:contextualSpacing w:val="0"/>
        <w:rPr>
          <w:i/>
          <w:iCs/>
        </w:rPr>
      </w:pPr>
      <w:r w:rsidRPr="00877ECD">
        <w:t>Never divide on a</w:t>
      </w:r>
      <w:r>
        <w:t xml:space="preserve"> syllable with a silent vowel: </w:t>
      </w:r>
      <w:r w:rsidRPr="00A31ED8">
        <w:rPr>
          <w:b/>
          <w:iCs/>
        </w:rPr>
        <w:t>passed,</w:t>
      </w:r>
      <w:r w:rsidRPr="00877ECD">
        <w:t xml:space="preserve"> </w:t>
      </w:r>
      <w:r w:rsidRPr="00A31ED8">
        <w:rPr>
          <w:b/>
          <w:i/>
        </w:rPr>
        <w:t>not</w:t>
      </w:r>
      <w:r w:rsidRPr="00A31ED8">
        <w:rPr>
          <w:i/>
        </w:rPr>
        <w:t xml:space="preserve"> </w:t>
      </w:r>
      <w:proofErr w:type="gramStart"/>
      <w:r w:rsidRPr="00A31ED8">
        <w:rPr>
          <w:b/>
          <w:iCs/>
        </w:rPr>
        <w:t>pass</w:t>
      </w:r>
      <w:proofErr w:type="gramEnd"/>
      <w:r w:rsidRPr="00A31ED8">
        <w:rPr>
          <w:b/>
          <w:iCs/>
        </w:rPr>
        <w:t>-ed; spelled</w:t>
      </w:r>
      <w:r w:rsidRPr="00877ECD">
        <w:t>,</w:t>
      </w:r>
      <w:r w:rsidRPr="00A31ED8">
        <w:rPr>
          <w:i/>
        </w:rPr>
        <w:t xml:space="preserve"> </w:t>
      </w:r>
      <w:r w:rsidRPr="00A31ED8">
        <w:rPr>
          <w:b/>
          <w:i/>
        </w:rPr>
        <w:t>not</w:t>
      </w:r>
      <w:r w:rsidRPr="0024397B">
        <w:rPr>
          <w:b/>
        </w:rPr>
        <w:t xml:space="preserve"> </w:t>
      </w:r>
      <w:r w:rsidRPr="00A31ED8">
        <w:rPr>
          <w:b/>
          <w:iCs/>
        </w:rPr>
        <w:t>spell-ed.</w:t>
      </w:r>
    </w:p>
    <w:p w14:paraId="25D5DAF8" w14:textId="77777777" w:rsidR="004D1761" w:rsidRPr="00877ECD" w:rsidRDefault="004D1761" w:rsidP="009F0E75">
      <w:pPr>
        <w:pStyle w:val="ListParagraph"/>
        <w:numPr>
          <w:ilvl w:val="0"/>
          <w:numId w:val="8"/>
        </w:numPr>
        <w:contextualSpacing w:val="0"/>
        <w:rPr>
          <w:i/>
          <w:iCs/>
        </w:rPr>
      </w:pPr>
      <w:r w:rsidRPr="00156708">
        <w:t>Avoid divisions with two-letter syllables:</w:t>
      </w:r>
      <w:r>
        <w:t xml:space="preserve"> </w:t>
      </w:r>
      <w:proofErr w:type="gramStart"/>
      <w:r w:rsidRPr="00156708">
        <w:rPr>
          <w:b/>
          <w:iCs/>
        </w:rPr>
        <w:t>until,</w:t>
      </w:r>
      <w:proofErr w:type="gramEnd"/>
      <w:r w:rsidRPr="00877ECD">
        <w:t xml:space="preserve"> </w:t>
      </w:r>
      <w:r w:rsidRPr="00156708">
        <w:rPr>
          <w:b/>
          <w:i/>
        </w:rPr>
        <w:t xml:space="preserve">not </w:t>
      </w:r>
      <w:r w:rsidR="00DD3997" w:rsidRPr="00156708">
        <w:rPr>
          <w:b/>
          <w:iCs/>
        </w:rPr>
        <w:t>un-</w:t>
      </w:r>
      <w:proofErr w:type="spellStart"/>
      <w:r w:rsidR="00DD3997" w:rsidRPr="00156708">
        <w:rPr>
          <w:b/>
          <w:iCs/>
        </w:rPr>
        <w:t>til</w:t>
      </w:r>
      <w:proofErr w:type="spellEnd"/>
      <w:r w:rsidRPr="00156708">
        <w:rPr>
          <w:b/>
          <w:iCs/>
        </w:rPr>
        <w:t>; money,</w:t>
      </w:r>
      <w:r w:rsidRPr="00877ECD">
        <w:t xml:space="preserve"> </w:t>
      </w:r>
      <w:r w:rsidRPr="00156708">
        <w:rPr>
          <w:b/>
          <w:i/>
        </w:rPr>
        <w:t>not</w:t>
      </w:r>
      <w:r w:rsidRPr="0024397B">
        <w:rPr>
          <w:b/>
        </w:rPr>
        <w:t xml:space="preserve"> </w:t>
      </w:r>
      <w:proofErr w:type="spellStart"/>
      <w:proofErr w:type="gramStart"/>
      <w:r w:rsidRPr="00156708">
        <w:rPr>
          <w:b/>
          <w:iCs/>
        </w:rPr>
        <w:t>mon-ey</w:t>
      </w:r>
      <w:proofErr w:type="spellEnd"/>
      <w:proofErr w:type="gramEnd"/>
      <w:r>
        <w:rPr>
          <w:i/>
          <w:iCs/>
        </w:rPr>
        <w:t>.</w:t>
      </w:r>
    </w:p>
    <w:p w14:paraId="183E3483" w14:textId="77777777" w:rsidR="004D1761" w:rsidRPr="00877ECD" w:rsidRDefault="004D1761" w:rsidP="009F0E75">
      <w:pPr>
        <w:pStyle w:val="ListParagraph"/>
        <w:numPr>
          <w:ilvl w:val="0"/>
          <w:numId w:val="8"/>
        </w:numPr>
        <w:contextualSpacing w:val="0"/>
      </w:pPr>
      <w:r w:rsidRPr="00877ECD">
        <w:t xml:space="preserve">Never divide a contraction: </w:t>
      </w:r>
      <w:r w:rsidRPr="003B05E5">
        <w:t>couldn’t, wouldn’t, shouldn’t, mustn’t.</w:t>
      </w:r>
    </w:p>
    <w:p w14:paraId="257145F5" w14:textId="77777777" w:rsidR="004D1761" w:rsidRPr="00877ECD" w:rsidRDefault="0051205B" w:rsidP="009F0E75">
      <w:pPr>
        <w:pStyle w:val="ListParagraph"/>
        <w:numPr>
          <w:ilvl w:val="0"/>
          <w:numId w:val="8"/>
        </w:numPr>
        <w:contextualSpacing w:val="0"/>
      </w:pPr>
      <w:r>
        <w:t>Never divide an abbreviation—</w:t>
      </w:r>
      <w:r w:rsidR="004D1761" w:rsidRPr="00156708">
        <w:rPr>
          <w:iCs/>
        </w:rPr>
        <w:t>UNESCO</w:t>
      </w:r>
      <w:r>
        <w:t>, ACLU—or acronyms—</w:t>
      </w:r>
      <w:r w:rsidR="004D1761" w:rsidRPr="00156708">
        <w:rPr>
          <w:iCs/>
        </w:rPr>
        <w:t>AWOL</w:t>
      </w:r>
      <w:r w:rsidR="004D1761" w:rsidRPr="00156708">
        <w:t xml:space="preserve">, </w:t>
      </w:r>
      <w:r>
        <w:rPr>
          <w:iCs/>
        </w:rPr>
        <w:t>AIDS</w:t>
      </w:r>
      <w:r w:rsidR="004D1761" w:rsidRPr="00156708">
        <w:rPr>
          <w:iCs/>
        </w:rPr>
        <w:t>.</w:t>
      </w:r>
    </w:p>
    <w:p w14:paraId="05957C9C" w14:textId="77777777" w:rsidR="004D1761" w:rsidRPr="00877ECD" w:rsidRDefault="004D1761" w:rsidP="009F0E75">
      <w:pPr>
        <w:pStyle w:val="ListParagraph"/>
        <w:numPr>
          <w:ilvl w:val="0"/>
          <w:numId w:val="8"/>
        </w:numPr>
        <w:contextualSpacing w:val="0"/>
      </w:pPr>
      <w:r w:rsidRPr="00877ECD">
        <w:t xml:space="preserve">Never divide a number </w:t>
      </w:r>
      <w:r>
        <w:t xml:space="preserve">with less than ten </w:t>
      </w:r>
      <w:r w:rsidR="0051205B">
        <w:t xml:space="preserve">numerals. If this is the case, </w:t>
      </w:r>
      <w:r>
        <w:t>d</w:t>
      </w:r>
      <w:r w:rsidRPr="00877ECD">
        <w:t xml:space="preserve">ivide </w:t>
      </w:r>
      <w:r w:rsidR="0051205B">
        <w:t xml:space="preserve">the number after a comma: </w:t>
      </w:r>
      <w:proofErr w:type="gramStart"/>
      <w:r w:rsidR="0051205B" w:rsidRPr="0051205B">
        <w:rPr>
          <w:b/>
        </w:rPr>
        <w:t>1,000,000,-</w:t>
      </w:r>
      <w:proofErr w:type="gramEnd"/>
      <w:r w:rsidR="0051205B" w:rsidRPr="0051205B">
        <w:rPr>
          <w:b/>
        </w:rPr>
        <w:t xml:space="preserve">000, </w:t>
      </w:r>
      <w:r w:rsidR="0051205B" w:rsidRPr="0051205B">
        <w:rPr>
          <w:b/>
          <w:i/>
        </w:rPr>
        <w:t xml:space="preserve">not </w:t>
      </w:r>
      <w:r w:rsidR="0051205B" w:rsidRPr="0051205B">
        <w:rPr>
          <w:b/>
        </w:rPr>
        <w:t>1,000,0-00,000</w:t>
      </w:r>
      <w:r w:rsidRPr="00877ECD">
        <w:t>.</w:t>
      </w:r>
    </w:p>
    <w:p w14:paraId="52DA0D6A" w14:textId="77777777" w:rsidR="004D1761" w:rsidRDefault="004D1761" w:rsidP="004D1761">
      <w:pPr>
        <w:pStyle w:val="Heading2"/>
      </w:pPr>
    </w:p>
    <w:p w14:paraId="124183D0" w14:textId="77777777" w:rsidR="004D1761" w:rsidRPr="005B22A7" w:rsidRDefault="00A31ED8" w:rsidP="00EB0C75">
      <w:pPr>
        <w:pStyle w:val="Heading2"/>
        <w:ind w:left="360"/>
      </w:pPr>
      <w:bookmarkStart w:id="5" w:name="_Toc66427391"/>
      <w:r>
        <w:t xml:space="preserve">HYPHEN </w:t>
      </w:r>
      <w:r w:rsidR="004D1761" w:rsidRPr="005B22A7">
        <w:t>AS A COMBINER</w:t>
      </w:r>
      <w:bookmarkEnd w:id="5"/>
    </w:p>
    <w:p w14:paraId="766A700A" w14:textId="77777777" w:rsidR="004D1761" w:rsidRPr="00877ECD" w:rsidRDefault="004D1761" w:rsidP="00113402">
      <w:pPr>
        <w:ind w:left="0" w:firstLine="0"/>
      </w:pPr>
      <w:r>
        <w:t>A</w:t>
      </w:r>
      <w:r w:rsidRPr="00877ECD">
        <w:t xml:space="preserve"> hyphen </w:t>
      </w:r>
      <w:r w:rsidR="00A31ED8">
        <w:t xml:space="preserve">is also </w:t>
      </w:r>
      <w:r>
        <w:t>used to combine</w:t>
      </w:r>
      <w:r w:rsidRPr="00877ECD">
        <w:t xml:space="preserve"> words</w:t>
      </w:r>
      <w:r w:rsidR="00585571">
        <w:t xml:space="preserve">, </w:t>
      </w:r>
      <w:r w:rsidR="0051205B">
        <w:t>fusing</w:t>
      </w:r>
      <w:r w:rsidRPr="005B22A7">
        <w:t xml:space="preserve"> </w:t>
      </w:r>
      <w:r w:rsidR="00585571">
        <w:t xml:space="preserve">the </w:t>
      </w:r>
      <w:r w:rsidR="0051205B">
        <w:t>separate words</w:t>
      </w:r>
      <w:r w:rsidRPr="005B22A7">
        <w:t xml:space="preserve"> into a new whole. </w:t>
      </w:r>
    </w:p>
    <w:p w14:paraId="6C5939A6" w14:textId="77777777" w:rsidR="004D1761" w:rsidRPr="00877ECD" w:rsidRDefault="004D1761" w:rsidP="00274494">
      <w:pPr>
        <w:spacing w:after="0"/>
        <w:ind w:left="360"/>
      </w:pPr>
      <w:bookmarkStart w:id="6" w:name="_Toc66427392"/>
      <w:r>
        <w:rPr>
          <w:rStyle w:val="Heading3Char"/>
        </w:rPr>
        <w:t>Do This</w:t>
      </w:r>
      <w:r w:rsidRPr="005B22A7">
        <w:rPr>
          <w:rStyle w:val="Heading3Char"/>
        </w:rPr>
        <w:t xml:space="preserve"> When Using a Hyphen as a Combiner</w:t>
      </w:r>
      <w:bookmarkEnd w:id="6"/>
    </w:p>
    <w:p w14:paraId="360585A0" w14:textId="77777777" w:rsidR="004D1761" w:rsidRPr="00F44FCE" w:rsidRDefault="004D1761" w:rsidP="009F0E75">
      <w:pPr>
        <w:pStyle w:val="ListParagraph"/>
        <w:numPr>
          <w:ilvl w:val="0"/>
          <w:numId w:val="9"/>
        </w:numPr>
        <w:contextualSpacing w:val="0"/>
        <w:rPr>
          <w:i/>
        </w:rPr>
      </w:pPr>
      <w:r w:rsidRPr="00877ECD">
        <w:t>Hyphenate two or more words</w:t>
      </w:r>
      <w:r>
        <w:t xml:space="preserve"> used as a single adjective </w:t>
      </w:r>
      <w:r w:rsidRPr="00877ECD">
        <w:t xml:space="preserve">preceding </w:t>
      </w:r>
      <w:r>
        <w:t xml:space="preserve">a </w:t>
      </w:r>
      <w:r w:rsidRPr="00877ECD">
        <w:t>noun</w:t>
      </w:r>
      <w:r w:rsidRPr="00F44FCE">
        <w:rPr>
          <w:i/>
        </w:rPr>
        <w:t xml:space="preserve">: </w:t>
      </w:r>
      <w:r w:rsidRPr="005703CF">
        <w:rPr>
          <w:b/>
        </w:rPr>
        <w:t>iron-clad contract, out-of-date idea.</w:t>
      </w:r>
    </w:p>
    <w:p w14:paraId="0CE40965" w14:textId="77777777" w:rsidR="004D1761" w:rsidRPr="005703CF" w:rsidRDefault="004D1761" w:rsidP="009F0E75">
      <w:pPr>
        <w:pStyle w:val="ListParagraph"/>
        <w:numPr>
          <w:ilvl w:val="0"/>
          <w:numId w:val="9"/>
        </w:numPr>
        <w:contextualSpacing w:val="0"/>
        <w:rPr>
          <w:b/>
        </w:rPr>
      </w:pPr>
      <w:r w:rsidRPr="00877ECD">
        <w:t>Hyphenate two or more words used as a single part of speech</w:t>
      </w:r>
      <w:r>
        <w:t xml:space="preserve">: </w:t>
      </w:r>
      <w:r w:rsidRPr="005703CF">
        <w:rPr>
          <w:b/>
        </w:rPr>
        <w:t xml:space="preserve">go-between, forget-me-nots. </w:t>
      </w:r>
    </w:p>
    <w:p w14:paraId="234918FF" w14:textId="77777777" w:rsidR="004D1761" w:rsidRPr="00877ECD" w:rsidRDefault="004D1761" w:rsidP="009F0E75">
      <w:pPr>
        <w:pStyle w:val="ListParagraph"/>
        <w:numPr>
          <w:ilvl w:val="0"/>
          <w:numId w:val="9"/>
        </w:numPr>
        <w:contextualSpacing w:val="0"/>
      </w:pPr>
      <w:r>
        <w:t xml:space="preserve">Hyphenate compound words: </w:t>
      </w:r>
      <w:r w:rsidRPr="005703CF">
        <w:rPr>
          <w:b/>
        </w:rPr>
        <w:t>mother-in-law.</w:t>
      </w:r>
    </w:p>
    <w:p w14:paraId="4650B60B" w14:textId="77777777" w:rsidR="004D1761" w:rsidRPr="005703CF" w:rsidRDefault="004D1761" w:rsidP="009F0E75">
      <w:pPr>
        <w:pStyle w:val="ListParagraph"/>
        <w:numPr>
          <w:ilvl w:val="0"/>
          <w:numId w:val="9"/>
        </w:numPr>
        <w:contextualSpacing w:val="0"/>
        <w:rPr>
          <w:b/>
        </w:rPr>
      </w:pPr>
      <w:r w:rsidRPr="00877ECD">
        <w:t xml:space="preserve">Hyphenate compounds in which the first element is </w:t>
      </w:r>
      <w:r w:rsidRPr="00BC47C6">
        <w:t>self-, all-, or ex-:</w:t>
      </w:r>
      <w:r>
        <w:t xml:space="preserve"> </w:t>
      </w:r>
      <w:r w:rsidRPr="005703CF">
        <w:rPr>
          <w:b/>
        </w:rPr>
        <w:t>self-satisfied, ex-champion, all-knowing.</w:t>
      </w:r>
    </w:p>
    <w:p w14:paraId="2164A1CF" w14:textId="77777777" w:rsidR="009F0E75" w:rsidRPr="005703CF" w:rsidRDefault="004D1761" w:rsidP="00585571">
      <w:pPr>
        <w:pStyle w:val="ListParagraph"/>
        <w:numPr>
          <w:ilvl w:val="0"/>
          <w:numId w:val="9"/>
        </w:numPr>
        <w:contextualSpacing w:val="0"/>
        <w:rPr>
          <w:b/>
        </w:rPr>
      </w:pPr>
      <w:r w:rsidRPr="00877ECD">
        <w:t>Hyphenate compound numbers and</w:t>
      </w:r>
      <w:r>
        <w:t xml:space="preserve"> fractions used as adjectives: pages </w:t>
      </w:r>
      <w:r w:rsidRPr="005703CF">
        <w:rPr>
          <w:b/>
        </w:rPr>
        <w:t xml:space="preserve">21-99, twenty-one </w:t>
      </w:r>
      <w:r w:rsidRPr="005703CF">
        <w:t>years;</w:t>
      </w:r>
      <w:r w:rsidRPr="005703CF">
        <w:rPr>
          <w:b/>
        </w:rPr>
        <w:t xml:space="preserve"> two-thirds </w:t>
      </w:r>
      <w:r w:rsidRPr="005703CF">
        <w:t>majority</w:t>
      </w:r>
      <w:r w:rsidRPr="005703CF">
        <w:rPr>
          <w:b/>
        </w:rPr>
        <w:t>.</w:t>
      </w:r>
    </w:p>
    <w:p w14:paraId="2CA04590" w14:textId="26D080AC" w:rsidR="00A31ED8" w:rsidRPr="00F03615" w:rsidRDefault="004D1761" w:rsidP="6B6961A0">
      <w:pPr>
        <w:pStyle w:val="ListParagraph"/>
        <w:numPr>
          <w:ilvl w:val="0"/>
          <w:numId w:val="9"/>
        </w:numPr>
        <w:rPr>
          <w:i/>
          <w:iCs/>
        </w:rPr>
      </w:pPr>
      <w:r>
        <w:lastRenderedPageBreak/>
        <w:t xml:space="preserve">Hyphenate </w:t>
      </w:r>
      <w:r w:rsidR="00F44FCE">
        <w:t xml:space="preserve">three </w:t>
      </w:r>
      <w:r w:rsidR="49B8CF9C">
        <w:t xml:space="preserve">consecutive, </w:t>
      </w:r>
      <w:r w:rsidR="00F44FCE">
        <w:t xml:space="preserve">identical consonants: </w:t>
      </w:r>
      <w:r w:rsidRPr="6B6961A0">
        <w:rPr>
          <w:b/>
          <w:bCs/>
        </w:rPr>
        <w:t>hall-lamp, grass-seed, shell-like.</w:t>
      </w:r>
    </w:p>
    <w:p w14:paraId="1B99641B" w14:textId="77777777" w:rsidR="004D1761" w:rsidRDefault="004D1761" w:rsidP="009F0E75">
      <w:pPr>
        <w:pStyle w:val="ListParagraph"/>
        <w:numPr>
          <w:ilvl w:val="0"/>
          <w:numId w:val="9"/>
        </w:numPr>
        <w:contextualSpacing w:val="0"/>
        <w:rPr>
          <w:i/>
          <w:iCs/>
        </w:rPr>
      </w:pPr>
      <w:r>
        <w:t xml:space="preserve">Hyphenate </w:t>
      </w:r>
      <w:r w:rsidR="00F44FCE">
        <w:t xml:space="preserve">two identical vowels: </w:t>
      </w:r>
      <w:r w:rsidRPr="005703CF">
        <w:rPr>
          <w:b/>
        </w:rPr>
        <w:t>pre-eminent, re-emerge</w:t>
      </w:r>
      <w:r>
        <w:rPr>
          <w:i/>
          <w:iCs/>
        </w:rPr>
        <w:t>.</w:t>
      </w:r>
    </w:p>
    <w:p w14:paraId="66A21B86" w14:textId="77777777" w:rsidR="004D1761" w:rsidRDefault="004D1761" w:rsidP="009F0E75">
      <w:pPr>
        <w:pStyle w:val="ListParagraph"/>
        <w:numPr>
          <w:ilvl w:val="0"/>
          <w:numId w:val="9"/>
        </w:numPr>
        <w:contextualSpacing w:val="0"/>
        <w:rPr>
          <w:i/>
          <w:iCs/>
        </w:rPr>
      </w:pPr>
      <w:r>
        <w:t>Hyphenate</w:t>
      </w:r>
      <w:r w:rsidRPr="00877ECD">
        <w:t xml:space="preserve"> a lower-case and </w:t>
      </w:r>
      <w:r w:rsidR="00F44FCE">
        <w:t xml:space="preserve">a capital letter: </w:t>
      </w:r>
      <w:r w:rsidRPr="005703CF">
        <w:rPr>
          <w:b/>
        </w:rPr>
        <w:t>un-American, pre-Christian</w:t>
      </w:r>
      <w:r w:rsidRPr="00877ECD">
        <w:rPr>
          <w:i/>
          <w:iCs/>
        </w:rPr>
        <w:t>.</w:t>
      </w:r>
    </w:p>
    <w:p w14:paraId="7406DAF6" w14:textId="77777777" w:rsidR="00F5690F" w:rsidRPr="00AE6FB5" w:rsidRDefault="004D1761" w:rsidP="00AE6FB5">
      <w:pPr>
        <w:pStyle w:val="ListParagraph"/>
        <w:numPr>
          <w:ilvl w:val="0"/>
          <w:numId w:val="9"/>
        </w:numPr>
        <w:contextualSpacing w:val="0"/>
        <w:rPr>
          <w:i/>
          <w:iCs/>
        </w:rPr>
      </w:pPr>
      <w:r w:rsidRPr="00877ECD">
        <w:t>Hyphenate compound</w:t>
      </w:r>
      <w:r w:rsidR="00F44FCE">
        <w:t xml:space="preserve"> adjectives containing numbers: </w:t>
      </w:r>
      <w:r w:rsidRPr="00877ECD">
        <w:t xml:space="preserve">a </w:t>
      </w:r>
      <w:r w:rsidRPr="005703CF">
        <w:rPr>
          <w:b/>
        </w:rPr>
        <w:t>ten-year-old</w:t>
      </w:r>
      <w:r w:rsidRPr="00877ECD">
        <w:t xml:space="preserve"> boy, </w:t>
      </w:r>
      <w:r w:rsidRPr="005703CF">
        <w:rPr>
          <w:b/>
        </w:rPr>
        <w:t xml:space="preserve">two- </w:t>
      </w:r>
      <w:r w:rsidRPr="00877ECD">
        <w:t xml:space="preserve">and </w:t>
      </w:r>
      <w:r w:rsidRPr="005703CF">
        <w:rPr>
          <w:b/>
        </w:rPr>
        <w:t>three-story</w:t>
      </w:r>
      <w:r w:rsidRPr="00877ECD">
        <w:t xml:space="preserve"> houses.</w:t>
      </w:r>
      <w:bookmarkStart w:id="7" w:name="_Toc66427393"/>
    </w:p>
    <w:p w14:paraId="460B162A" w14:textId="77777777" w:rsidR="004D1761" w:rsidRPr="00877ECD" w:rsidRDefault="004D1761" w:rsidP="00274494">
      <w:pPr>
        <w:pStyle w:val="Heading3"/>
        <w:spacing w:after="0"/>
        <w:ind w:left="360"/>
      </w:pPr>
      <w:r>
        <w:t>Don't Do This</w:t>
      </w:r>
      <w:r w:rsidRPr="00877ECD">
        <w:t xml:space="preserve"> When Using a Hyphen as a Combiner</w:t>
      </w:r>
      <w:bookmarkEnd w:id="7"/>
    </w:p>
    <w:p w14:paraId="325E1A68" w14:textId="77777777" w:rsidR="004D1761" w:rsidRPr="00877ECD" w:rsidRDefault="004D1761" w:rsidP="009F0E75">
      <w:pPr>
        <w:pStyle w:val="ListParagraph"/>
        <w:numPr>
          <w:ilvl w:val="0"/>
          <w:numId w:val="17"/>
        </w:numPr>
        <w:contextualSpacing w:val="0"/>
      </w:pPr>
      <w:r w:rsidRPr="00877ECD">
        <w:t>Never use a hyphen when the compou</w:t>
      </w:r>
      <w:r>
        <w:t xml:space="preserve">nd adjective follows the noun: </w:t>
      </w:r>
      <w:r w:rsidRPr="00877ECD">
        <w:t xml:space="preserve">The highway was </w:t>
      </w:r>
      <w:r w:rsidRPr="00C601C5">
        <w:rPr>
          <w:b/>
        </w:rPr>
        <w:t>well paved</w:t>
      </w:r>
      <w:r w:rsidRPr="00877ECD">
        <w:t>.</w:t>
      </w:r>
    </w:p>
    <w:p w14:paraId="5F27D6C1" w14:textId="77777777" w:rsidR="00F5690F" w:rsidRDefault="004D1761" w:rsidP="00585571">
      <w:pPr>
        <w:pStyle w:val="ListParagraph"/>
        <w:numPr>
          <w:ilvl w:val="0"/>
          <w:numId w:val="17"/>
        </w:numPr>
        <w:contextualSpacing w:val="0"/>
      </w:pPr>
      <w:r w:rsidRPr="00877ECD">
        <w:t xml:space="preserve">Never use a hyphen when the first word is an adverb ending in </w:t>
      </w:r>
      <w:proofErr w:type="spellStart"/>
      <w:r w:rsidRPr="009F0E75">
        <w:t>ly</w:t>
      </w:r>
      <w:proofErr w:type="spellEnd"/>
      <w:r w:rsidRPr="00877ECD">
        <w:t xml:space="preserve">:  The </w:t>
      </w:r>
      <w:r w:rsidRPr="00C601C5">
        <w:rPr>
          <w:b/>
        </w:rPr>
        <w:t>neatly cut</w:t>
      </w:r>
      <w:r w:rsidRPr="00877ECD">
        <w:t xml:space="preserve"> lawn was much admired.</w:t>
      </w:r>
      <w:bookmarkStart w:id="8" w:name="_Toc66427394"/>
    </w:p>
    <w:p w14:paraId="16669530" w14:textId="77777777" w:rsidR="00AE6FB5" w:rsidRDefault="00AE6FB5" w:rsidP="00AE6FB5">
      <w:pPr>
        <w:pStyle w:val="Heading1"/>
        <w:spacing w:after="0"/>
        <w:ind w:left="360"/>
      </w:pPr>
      <w:bookmarkStart w:id="9" w:name="_Toc67303462"/>
      <w:bookmarkEnd w:id="8"/>
    </w:p>
    <w:p w14:paraId="78761B90" w14:textId="77777777" w:rsidR="00AE6FB5" w:rsidRDefault="00AE6FB5" w:rsidP="00AE6FB5">
      <w:pPr>
        <w:pStyle w:val="Heading1"/>
        <w:spacing w:after="0"/>
        <w:ind w:left="360"/>
      </w:pPr>
      <w:r>
        <w:t>THE DASH</w:t>
      </w:r>
      <w:bookmarkEnd w:id="9"/>
    </w:p>
    <w:p w14:paraId="660C6E4D" w14:textId="77777777" w:rsidR="00A31ED8" w:rsidRDefault="004D1761" w:rsidP="00AE6FB5">
      <w:pPr>
        <w:spacing w:after="0"/>
        <w:ind w:left="0" w:firstLine="0"/>
      </w:pPr>
      <w:r>
        <w:t xml:space="preserve">A </w:t>
      </w:r>
      <w:proofErr w:type="gramStart"/>
      <w:r>
        <w:t>dash (—</w:t>
      </w:r>
      <w:proofErr w:type="gramEnd"/>
      <w:r>
        <w:t>)</w:t>
      </w:r>
      <w:r w:rsidRPr="00877ECD">
        <w:t xml:space="preserve"> is a dramatic punctuation</w:t>
      </w:r>
      <w:r w:rsidRPr="00CE11A5">
        <w:t xml:space="preserve"> </w:t>
      </w:r>
      <w:r w:rsidRPr="00877ECD">
        <w:t>mark</w:t>
      </w:r>
      <w:r>
        <w:t xml:space="preserve">. </w:t>
      </w:r>
      <w:r w:rsidR="00A31ED8">
        <w:t>It is</w:t>
      </w:r>
      <w:r w:rsidRPr="00877ECD">
        <w:t xml:space="preserve"> used to show a sudden break in thought or </w:t>
      </w:r>
      <w:r>
        <w:t xml:space="preserve">to </w:t>
      </w:r>
      <w:r w:rsidRPr="00877ECD">
        <w:t>set off elements</w:t>
      </w:r>
      <w:r>
        <w:t xml:space="preserve"> in a</w:t>
      </w:r>
      <w:r w:rsidRPr="00877ECD">
        <w:t xml:space="preserve"> sentence. </w:t>
      </w:r>
    </w:p>
    <w:p w14:paraId="05F07E15" w14:textId="77777777" w:rsidR="00A31ED8" w:rsidRDefault="00A31ED8" w:rsidP="00AE6FB5">
      <w:pPr>
        <w:spacing w:after="0"/>
        <w:ind w:left="0" w:firstLine="0"/>
      </w:pPr>
    </w:p>
    <w:p w14:paraId="762193A3" w14:textId="7B447028" w:rsidR="004D1761" w:rsidRDefault="00585571" w:rsidP="00AE6FB5">
      <w:pPr>
        <w:spacing w:after="0"/>
        <w:ind w:left="0" w:firstLine="0"/>
      </w:pPr>
      <w:r w:rsidRPr="6B6961A0">
        <w:rPr>
          <w:b/>
          <w:bCs/>
        </w:rPr>
        <w:t>Note:</w:t>
      </w:r>
      <w:r>
        <w:t xml:space="preserve"> A</w:t>
      </w:r>
      <w:r w:rsidR="004D1761">
        <w:t xml:space="preserve"> dash should not be used as a careless substitute for commas, period</w:t>
      </w:r>
      <w:r w:rsidR="6872C871">
        <w:t>s</w:t>
      </w:r>
      <w:r w:rsidR="004D1761">
        <w:t xml:space="preserve">, or semicolons. </w:t>
      </w:r>
    </w:p>
    <w:p w14:paraId="4000C1E8" w14:textId="77777777" w:rsidR="001A7125" w:rsidRDefault="001A7125" w:rsidP="00274494">
      <w:pPr>
        <w:pStyle w:val="Heading3"/>
        <w:spacing w:after="0"/>
        <w:ind w:left="360"/>
      </w:pPr>
      <w:bookmarkStart w:id="10" w:name="_Toc66427395"/>
    </w:p>
    <w:p w14:paraId="3CC11EE1" w14:textId="045B5CB8" w:rsidR="004D1761" w:rsidRDefault="004D1761" w:rsidP="00274494">
      <w:pPr>
        <w:pStyle w:val="Heading3"/>
        <w:spacing w:after="0"/>
        <w:ind w:left="360"/>
      </w:pPr>
      <w:r>
        <w:t>How to Create a Dash</w:t>
      </w:r>
      <w:bookmarkEnd w:id="10"/>
    </w:p>
    <w:p w14:paraId="57CA5FFA" w14:textId="77777777" w:rsidR="004D1761" w:rsidRPr="004F5028" w:rsidRDefault="004D1761" w:rsidP="00EB0C75">
      <w:pPr>
        <w:pStyle w:val="ListParagraph"/>
        <w:numPr>
          <w:ilvl w:val="0"/>
          <w:numId w:val="12"/>
        </w:numPr>
        <w:ind w:left="1080"/>
        <w:contextualSpacing w:val="0"/>
      </w:pPr>
      <w:r w:rsidRPr="004F5028">
        <w:t>Type a word, with no space after it.</w:t>
      </w:r>
    </w:p>
    <w:p w14:paraId="09D0CEA5" w14:textId="77777777" w:rsidR="004D1761" w:rsidRPr="004F5028" w:rsidRDefault="004D1761" w:rsidP="00EB0C75">
      <w:pPr>
        <w:pStyle w:val="ListParagraph"/>
        <w:numPr>
          <w:ilvl w:val="0"/>
          <w:numId w:val="12"/>
        </w:numPr>
        <w:ind w:left="1080"/>
        <w:contextualSpacing w:val="0"/>
      </w:pPr>
      <w:r w:rsidRPr="004F5028">
        <w:t>Type two hyphens, with no space between or after them.</w:t>
      </w:r>
    </w:p>
    <w:p w14:paraId="2A9434BC" w14:textId="77777777" w:rsidR="004D1761" w:rsidRPr="004F5028" w:rsidRDefault="004D1761" w:rsidP="00EB0C75">
      <w:pPr>
        <w:pStyle w:val="ListParagraph"/>
        <w:numPr>
          <w:ilvl w:val="0"/>
          <w:numId w:val="12"/>
        </w:numPr>
        <w:ind w:left="1080"/>
        <w:contextualSpacing w:val="0"/>
      </w:pPr>
      <w:r w:rsidRPr="004F5028">
        <w:t>Type another word.</w:t>
      </w:r>
    </w:p>
    <w:p w14:paraId="12B7CAE5" w14:textId="77777777" w:rsidR="004D1761" w:rsidRDefault="004D1761" w:rsidP="00EB0C75">
      <w:pPr>
        <w:pStyle w:val="ListParagraph"/>
        <w:numPr>
          <w:ilvl w:val="0"/>
          <w:numId w:val="12"/>
        </w:numPr>
        <w:ind w:left="1080"/>
        <w:contextualSpacing w:val="0"/>
      </w:pPr>
      <w:r w:rsidRPr="004F5028">
        <w:t>Type a space.</w:t>
      </w:r>
    </w:p>
    <w:p w14:paraId="2FEF6851" w14:textId="77777777" w:rsidR="009F0E75" w:rsidRDefault="004D1761" w:rsidP="00585571">
      <w:pPr>
        <w:pStyle w:val="ListParagraph"/>
        <w:numPr>
          <w:ilvl w:val="0"/>
          <w:numId w:val="12"/>
        </w:numPr>
        <w:ind w:left="1080"/>
        <w:contextualSpacing w:val="0"/>
      </w:pPr>
      <w:r>
        <w:t xml:space="preserve">The two hyphens will </w:t>
      </w:r>
      <w:r w:rsidR="00585571">
        <w:t>merge</w:t>
      </w:r>
      <w:r>
        <w:t xml:space="preserve"> into a dash.</w:t>
      </w:r>
      <w:bookmarkStart w:id="11" w:name="_Toc66427396"/>
    </w:p>
    <w:p w14:paraId="06E241BC" w14:textId="77777777" w:rsidR="00BB08AA" w:rsidRDefault="00BB08AA" w:rsidP="00274494">
      <w:pPr>
        <w:pStyle w:val="Heading3"/>
        <w:spacing w:after="0"/>
        <w:ind w:left="360"/>
      </w:pPr>
    </w:p>
    <w:p w14:paraId="223A81BB" w14:textId="046DE476" w:rsidR="004D1761" w:rsidRPr="00877ECD" w:rsidRDefault="004D1761" w:rsidP="00274494">
      <w:pPr>
        <w:pStyle w:val="Heading3"/>
        <w:spacing w:after="0"/>
        <w:ind w:left="360"/>
      </w:pPr>
      <w:r>
        <w:t>Do This</w:t>
      </w:r>
      <w:r w:rsidRPr="00877ECD">
        <w:t xml:space="preserve"> When Using a Dash</w:t>
      </w:r>
      <w:bookmarkEnd w:id="11"/>
    </w:p>
    <w:p w14:paraId="398FB967" w14:textId="77777777" w:rsidR="005703CF" w:rsidRPr="005703CF" w:rsidRDefault="004D1761" w:rsidP="00F03615">
      <w:pPr>
        <w:pStyle w:val="ListParagraph"/>
        <w:numPr>
          <w:ilvl w:val="0"/>
          <w:numId w:val="13"/>
        </w:numPr>
        <w:spacing w:after="0"/>
        <w:contextualSpacing w:val="0"/>
        <w:rPr>
          <w:i/>
        </w:rPr>
      </w:pPr>
      <w:r w:rsidRPr="00877ECD">
        <w:t>Use a dash to show a sudden break in thought. Omit the ending punctuation when the expression ends with a dash</w:t>
      </w:r>
      <w:r>
        <w:t>:</w:t>
      </w:r>
      <w:r w:rsidRPr="00877ECD">
        <w:t xml:space="preserve"> </w:t>
      </w:r>
    </w:p>
    <w:tbl>
      <w:tblPr>
        <w:tblStyle w:val="TableGrid"/>
        <w:tblW w:w="0" w:type="auto"/>
        <w:tblInd w:w="1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74"/>
        <w:gridCol w:w="7061"/>
      </w:tblGrid>
      <w:tr w:rsidR="005703CF" w:rsidRPr="006955E9" w14:paraId="551B3AD1" w14:textId="77777777" w:rsidTr="00AB2814">
        <w:tc>
          <w:tcPr>
            <w:tcW w:w="1375" w:type="dxa"/>
          </w:tcPr>
          <w:p w14:paraId="59C86F6C" w14:textId="77777777" w:rsidR="005703CF" w:rsidRPr="005703CF" w:rsidRDefault="005703CF" w:rsidP="00F03615">
            <w:pPr>
              <w:ind w:left="0" w:firstLine="0"/>
              <w:jc w:val="both"/>
              <w:rPr>
                <w:b/>
              </w:rPr>
            </w:pPr>
            <w:r>
              <w:rPr>
                <w:b/>
                <w:bCs/>
              </w:rPr>
              <w:lastRenderedPageBreak/>
              <w:t>Example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90" w:type="dxa"/>
          </w:tcPr>
          <w:p w14:paraId="67522707" w14:textId="77777777" w:rsidR="008521D2" w:rsidRDefault="005703CF" w:rsidP="00F03615">
            <w:pPr>
              <w:ind w:left="0" w:firstLine="0"/>
            </w:pPr>
            <w:r w:rsidRPr="005703CF">
              <w:t xml:space="preserve">I’ll give—let's see, what can I give? </w:t>
            </w:r>
          </w:p>
          <w:p w14:paraId="02E35FDF" w14:textId="77777777" w:rsidR="00F03615" w:rsidRDefault="005703CF" w:rsidP="00F03615">
            <w:pPr>
              <w:ind w:left="0" w:firstLine="0"/>
            </w:pPr>
            <w:r w:rsidRPr="005703CF">
              <w:t>Well, if that’s how you feel—</w:t>
            </w:r>
          </w:p>
          <w:p w14:paraId="0C3E8259" w14:textId="3F2ED663" w:rsidR="008521D2" w:rsidRPr="005703CF" w:rsidRDefault="008521D2" w:rsidP="00F03615">
            <w:pPr>
              <w:ind w:left="0" w:firstLine="0"/>
            </w:pPr>
          </w:p>
        </w:tc>
      </w:tr>
    </w:tbl>
    <w:p w14:paraId="10AC3D65" w14:textId="77777777" w:rsidR="005703CF" w:rsidRPr="005703CF" w:rsidRDefault="004D1761" w:rsidP="00F03615">
      <w:pPr>
        <w:pStyle w:val="ListParagraph"/>
        <w:numPr>
          <w:ilvl w:val="0"/>
          <w:numId w:val="13"/>
        </w:numPr>
        <w:spacing w:after="0"/>
        <w:contextualSpacing w:val="0"/>
        <w:rPr>
          <w:i/>
        </w:rPr>
      </w:pPr>
      <w:r w:rsidRPr="00877ECD">
        <w:t>Use a dash to set off a parenthetical element</w:t>
      </w:r>
      <w:r>
        <w:t xml:space="preserve">: </w:t>
      </w:r>
    </w:p>
    <w:tbl>
      <w:tblPr>
        <w:tblStyle w:val="TableGrid"/>
        <w:tblW w:w="8665" w:type="dxa"/>
        <w:tblInd w:w="1638" w:type="dxa"/>
        <w:tblLook w:val="04A0" w:firstRow="1" w:lastRow="0" w:firstColumn="1" w:lastColumn="0" w:noHBand="0" w:noVBand="1"/>
      </w:tblPr>
      <w:tblGrid>
        <w:gridCol w:w="1375"/>
        <w:gridCol w:w="7290"/>
      </w:tblGrid>
      <w:tr w:rsidR="005703CF" w:rsidRPr="006955E9" w14:paraId="41D9FF6A" w14:textId="77777777" w:rsidTr="00AB2814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ABBFA86" w14:textId="77777777" w:rsidR="005703CF" w:rsidRPr="005703CF" w:rsidRDefault="005703CF" w:rsidP="00F03615">
            <w:pPr>
              <w:ind w:left="0" w:firstLine="0"/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5886AE4F" w14:textId="77777777" w:rsidR="005703CF" w:rsidRPr="005703CF" w:rsidRDefault="005703CF" w:rsidP="00F03615">
            <w:pPr>
              <w:ind w:left="0" w:firstLine="0"/>
            </w:pPr>
            <w:r w:rsidRPr="005703CF">
              <w:rPr>
                <w:bCs/>
              </w:rPr>
              <w:t xml:space="preserve">He arrived—would you believe </w:t>
            </w:r>
            <w:proofErr w:type="gramStart"/>
            <w:r w:rsidRPr="005703CF">
              <w:rPr>
                <w:bCs/>
              </w:rPr>
              <w:t>it?—</w:t>
            </w:r>
            <w:proofErr w:type="gramEnd"/>
            <w:r w:rsidRPr="005703CF">
              <w:rPr>
                <w:bCs/>
              </w:rPr>
              <w:t>in five minutes</w:t>
            </w:r>
            <w:r>
              <w:rPr>
                <w:bCs/>
              </w:rPr>
              <w:t>.</w:t>
            </w:r>
          </w:p>
        </w:tc>
      </w:tr>
      <w:tr w:rsidR="005703CF" w:rsidRPr="005703CF" w14:paraId="1E408F9E" w14:textId="77777777" w:rsidTr="00AB2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c>
          <w:tcPr>
            <w:tcW w:w="1375" w:type="dxa"/>
          </w:tcPr>
          <w:p w14:paraId="632862DE" w14:textId="77777777" w:rsidR="005703CF" w:rsidRPr="005703CF" w:rsidRDefault="005703CF" w:rsidP="00F03615">
            <w:p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7290" w:type="dxa"/>
          </w:tcPr>
          <w:p w14:paraId="1F65C4EE" w14:textId="77777777" w:rsidR="005703CF" w:rsidRPr="005703CF" w:rsidRDefault="005703CF" w:rsidP="00F03615">
            <w:pPr>
              <w:ind w:left="0" w:firstLine="0"/>
              <w:rPr>
                <w:b/>
                <w:bCs/>
              </w:rPr>
            </w:pPr>
          </w:p>
        </w:tc>
      </w:tr>
    </w:tbl>
    <w:p w14:paraId="2DD259DF" w14:textId="77777777" w:rsidR="005703CF" w:rsidRPr="00AB2814" w:rsidRDefault="004D1761" w:rsidP="00F03615">
      <w:pPr>
        <w:pStyle w:val="ListParagraph"/>
        <w:numPr>
          <w:ilvl w:val="0"/>
          <w:numId w:val="13"/>
        </w:numPr>
        <w:spacing w:after="0"/>
        <w:contextualSpacing w:val="0"/>
      </w:pPr>
      <w:r w:rsidRPr="00AB2814">
        <w:t xml:space="preserve">Use a dash when you want to emphasize a word or phrase. Dashes set these off more emphatically than commas: </w:t>
      </w:r>
    </w:p>
    <w:tbl>
      <w:tblPr>
        <w:tblStyle w:val="TableGrid"/>
        <w:tblW w:w="8665" w:type="dxa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7290"/>
      </w:tblGrid>
      <w:tr w:rsidR="005703CF" w:rsidRPr="00AB2814" w14:paraId="3648EF46" w14:textId="77777777" w:rsidTr="00AB2814">
        <w:tc>
          <w:tcPr>
            <w:tcW w:w="1375" w:type="dxa"/>
          </w:tcPr>
          <w:p w14:paraId="79CE7FB3" w14:textId="77777777" w:rsidR="005703CF" w:rsidRPr="00AB2814" w:rsidRDefault="005703CF" w:rsidP="00F03615">
            <w:pPr>
              <w:ind w:left="0" w:firstLine="0"/>
              <w:jc w:val="both"/>
              <w:rPr>
                <w:b/>
              </w:rPr>
            </w:pPr>
            <w:r w:rsidRPr="00AB2814">
              <w:rPr>
                <w:b/>
                <w:bCs/>
              </w:rPr>
              <w:t>Example:</w:t>
            </w:r>
          </w:p>
        </w:tc>
        <w:tc>
          <w:tcPr>
            <w:tcW w:w="7290" w:type="dxa"/>
          </w:tcPr>
          <w:p w14:paraId="0205DF02" w14:textId="77777777" w:rsidR="005703CF" w:rsidRPr="00AB2814" w:rsidRDefault="00AB2814" w:rsidP="00F03615">
            <w:pPr>
              <w:ind w:left="0" w:firstLine="0"/>
            </w:pPr>
            <w:r w:rsidRPr="00AB2814">
              <w:t xml:space="preserve">She has only one </w:t>
            </w:r>
            <w:proofErr w:type="gramStart"/>
            <w:r w:rsidRPr="00AB2814">
              <w:t>interest—</w:t>
            </w:r>
            <w:proofErr w:type="gramEnd"/>
            <w:r w:rsidRPr="00AB2814">
              <w:t>food.</w:t>
            </w:r>
          </w:p>
        </w:tc>
      </w:tr>
      <w:tr w:rsidR="00AB2814" w:rsidRPr="00AB2814" w14:paraId="1A1E0DFB" w14:textId="77777777" w:rsidTr="00AB2814">
        <w:tc>
          <w:tcPr>
            <w:tcW w:w="1375" w:type="dxa"/>
          </w:tcPr>
          <w:p w14:paraId="271015F8" w14:textId="77777777" w:rsidR="00AB2814" w:rsidRPr="00AB2814" w:rsidRDefault="00AB2814" w:rsidP="00F03615">
            <w:p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7290" w:type="dxa"/>
          </w:tcPr>
          <w:p w14:paraId="2F2784CA" w14:textId="77777777" w:rsidR="00AB2814" w:rsidRPr="00AB2814" w:rsidRDefault="00AB2814" w:rsidP="00F03615">
            <w:pPr>
              <w:ind w:left="0" w:firstLine="0"/>
            </w:pPr>
            <w:r w:rsidRPr="00AB2814">
              <w:t>The subjects—English, history, and science—are required.</w:t>
            </w:r>
          </w:p>
        </w:tc>
      </w:tr>
    </w:tbl>
    <w:p w14:paraId="0E0B0C6F" w14:textId="77777777" w:rsidR="00AB2814" w:rsidRPr="00AB2814" w:rsidRDefault="00AB2814" w:rsidP="00F03615">
      <w:pPr>
        <w:pStyle w:val="ListParagraph"/>
        <w:spacing w:after="0"/>
        <w:ind w:left="1080" w:firstLine="0"/>
        <w:contextualSpacing w:val="0"/>
      </w:pPr>
    </w:p>
    <w:p w14:paraId="58E8C548" w14:textId="77777777" w:rsidR="00AB2814" w:rsidRPr="00AB2814" w:rsidRDefault="004D1761" w:rsidP="00F03615">
      <w:pPr>
        <w:pStyle w:val="ListParagraph"/>
        <w:numPr>
          <w:ilvl w:val="0"/>
          <w:numId w:val="13"/>
        </w:numPr>
        <w:spacing w:after="0"/>
        <w:contextualSpacing w:val="0"/>
        <w:rPr>
          <w:i/>
        </w:rPr>
      </w:pPr>
      <w:r w:rsidRPr="00AB2814">
        <w:t xml:space="preserve">Use a dash before the author’s name after a direct quotation: </w:t>
      </w:r>
    </w:p>
    <w:tbl>
      <w:tblPr>
        <w:tblStyle w:val="TableGrid"/>
        <w:tblW w:w="8665" w:type="dxa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7290"/>
      </w:tblGrid>
      <w:tr w:rsidR="00AB2814" w:rsidRPr="00AB2814" w14:paraId="5F195166" w14:textId="77777777" w:rsidTr="00AB2814">
        <w:trPr>
          <w:trHeight w:val="197"/>
        </w:trPr>
        <w:tc>
          <w:tcPr>
            <w:tcW w:w="1375" w:type="dxa"/>
          </w:tcPr>
          <w:p w14:paraId="74E53584" w14:textId="77777777" w:rsidR="00AB2814" w:rsidRPr="00AB2814" w:rsidRDefault="00AB2814" w:rsidP="00F03615">
            <w:pPr>
              <w:ind w:left="0" w:firstLine="0"/>
              <w:jc w:val="both"/>
              <w:rPr>
                <w:b/>
              </w:rPr>
            </w:pPr>
            <w:r w:rsidRPr="00AB2814">
              <w:rPr>
                <w:b/>
                <w:bCs/>
              </w:rPr>
              <w:t>Example:</w:t>
            </w:r>
          </w:p>
        </w:tc>
        <w:tc>
          <w:tcPr>
            <w:tcW w:w="7290" w:type="dxa"/>
          </w:tcPr>
          <w:p w14:paraId="18430B68" w14:textId="77777777" w:rsidR="00AB2814" w:rsidRPr="00AB2814" w:rsidRDefault="00AB2814" w:rsidP="00F03615">
            <w:pPr>
              <w:ind w:left="0" w:firstLine="0"/>
            </w:pPr>
            <w:r w:rsidRPr="00AB2814">
              <w:rPr>
                <w:i/>
              </w:rPr>
              <w:t>“True ease in writing comes from art, not chance.”</w:t>
            </w:r>
            <w:r w:rsidRPr="00AB2814">
              <w:t>—</w:t>
            </w:r>
            <w:r w:rsidRPr="00AB2814">
              <w:rPr>
                <w:i/>
              </w:rPr>
              <w:t>Pope</w:t>
            </w:r>
          </w:p>
        </w:tc>
      </w:tr>
    </w:tbl>
    <w:p w14:paraId="69548DDE" w14:textId="77777777" w:rsidR="00987C5D" w:rsidRDefault="00987C5D" w:rsidP="00AB2814">
      <w:pPr>
        <w:pStyle w:val="ListParagraph"/>
        <w:ind w:left="1080" w:firstLine="0"/>
        <w:contextualSpacing w:val="0"/>
      </w:pPr>
    </w:p>
    <w:p w14:paraId="71F17DBF" w14:textId="77777777" w:rsidR="004D1761" w:rsidRDefault="00987C5D" w:rsidP="00EB0C75">
      <w:pPr>
        <w:pStyle w:val="Heading1"/>
        <w:ind w:left="360"/>
      </w:pPr>
      <w:bookmarkStart w:id="12" w:name="_Toc67303463"/>
      <w:r>
        <w:t>EXERCISES</w:t>
      </w:r>
      <w:bookmarkEnd w:id="12"/>
    </w:p>
    <w:p w14:paraId="5871F46F" w14:textId="77777777" w:rsidR="00DD12CE" w:rsidRDefault="00DD12CE" w:rsidP="00EB0C75">
      <w:pPr>
        <w:pStyle w:val="Heading2"/>
        <w:ind w:left="360"/>
      </w:pPr>
    </w:p>
    <w:p w14:paraId="26BB1D78" w14:textId="77777777" w:rsidR="00987C5D" w:rsidRDefault="00987C5D" w:rsidP="00AE6FB5">
      <w:pPr>
        <w:pStyle w:val="Heading2"/>
        <w:ind w:left="360"/>
      </w:pPr>
      <w:r>
        <w:t>EXERCISES FOR DIVIDING</w:t>
      </w:r>
    </w:p>
    <w:p w14:paraId="73664195" w14:textId="77777777" w:rsidR="00987C5D" w:rsidRPr="00987C5D" w:rsidRDefault="00987C5D" w:rsidP="00EB0C75">
      <w:pPr>
        <w:ind w:left="360"/>
        <w:rPr>
          <w:color w:val="000000" w:themeColor="text1"/>
        </w:rPr>
      </w:pPr>
      <w:r w:rsidRPr="00987C5D">
        <w:rPr>
          <w:color w:val="000000" w:themeColor="text1"/>
        </w:rPr>
        <w:t>Divide the following words according to pronunciation:</w:t>
      </w:r>
    </w:p>
    <w:p w14:paraId="34EEEBCA" w14:textId="77777777" w:rsid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happiness _______________________________________________</w:t>
      </w:r>
    </w:p>
    <w:p w14:paraId="4CD86532" w14:textId="77777777" w:rsidR="00494854" w:rsidRPr="00987C5D" w:rsidRDefault="00494854" w:rsidP="00EB0C75">
      <w:pPr>
        <w:pStyle w:val="ListParagraph"/>
        <w:spacing w:after="0"/>
        <w:ind w:left="1080"/>
        <w:contextualSpacing w:val="0"/>
      </w:pPr>
    </w:p>
    <w:p w14:paraId="24AF0D93" w14:textId="77777777" w:rsid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persecute________________________________________________</w:t>
      </w:r>
    </w:p>
    <w:p w14:paraId="6AA89525" w14:textId="77777777" w:rsidR="00494854" w:rsidRPr="00987C5D" w:rsidRDefault="00494854" w:rsidP="00EB0C75">
      <w:pPr>
        <w:pStyle w:val="ListParagraph"/>
        <w:spacing w:after="0"/>
        <w:ind w:left="1080"/>
        <w:contextualSpacing w:val="0"/>
      </w:pPr>
    </w:p>
    <w:p w14:paraId="606E96FD" w14:textId="77777777" w:rsid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perpendicular_____________________________________________</w:t>
      </w:r>
    </w:p>
    <w:p w14:paraId="0DA34CFE" w14:textId="77777777" w:rsidR="00494854" w:rsidRPr="00987C5D" w:rsidRDefault="00494854" w:rsidP="00EB0C75">
      <w:pPr>
        <w:pStyle w:val="ListParagraph"/>
        <w:spacing w:after="0"/>
        <w:ind w:left="1080"/>
        <w:contextualSpacing w:val="0"/>
      </w:pPr>
    </w:p>
    <w:p w14:paraId="4CCD6106" w14:textId="77777777" w:rsid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responsible_______________________________________________</w:t>
      </w:r>
    </w:p>
    <w:p w14:paraId="7E0FF838" w14:textId="77777777" w:rsidR="00494854" w:rsidRPr="00987C5D" w:rsidRDefault="00494854" w:rsidP="00EB0C75">
      <w:pPr>
        <w:pStyle w:val="ListParagraph"/>
        <w:spacing w:after="0"/>
        <w:ind w:left="1080"/>
        <w:contextualSpacing w:val="0"/>
      </w:pPr>
    </w:p>
    <w:p w14:paraId="45B282C4" w14:textId="77777777" w:rsid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sophistication______________________________________________</w:t>
      </w:r>
    </w:p>
    <w:p w14:paraId="6C4F6DF2" w14:textId="77777777" w:rsidR="00494854" w:rsidRPr="00987C5D" w:rsidRDefault="00494854" w:rsidP="00EB0C75">
      <w:pPr>
        <w:pStyle w:val="ListParagraph"/>
        <w:spacing w:after="0"/>
        <w:ind w:left="1080"/>
        <w:contextualSpacing w:val="0"/>
      </w:pPr>
    </w:p>
    <w:p w14:paraId="3E39C776" w14:textId="77777777" w:rsidR="00987C5D" w:rsidRP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pretentious________________________________________________</w:t>
      </w:r>
    </w:p>
    <w:p w14:paraId="49A5DF18" w14:textId="77777777" w:rsidR="00987C5D" w:rsidRDefault="00987C5D" w:rsidP="00987C5D">
      <w:pPr>
        <w:rPr>
          <w:color w:val="000000" w:themeColor="text1"/>
        </w:rPr>
      </w:pPr>
    </w:p>
    <w:p w14:paraId="50778F10" w14:textId="77777777" w:rsidR="00310151" w:rsidRDefault="0031015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B6C84C4" w14:textId="7C973921" w:rsidR="00987C5D" w:rsidRPr="00987C5D" w:rsidRDefault="00987C5D" w:rsidP="00EB0C75">
      <w:pPr>
        <w:ind w:left="360"/>
        <w:rPr>
          <w:color w:val="000000" w:themeColor="text1"/>
        </w:rPr>
      </w:pPr>
      <w:r w:rsidRPr="00987C5D">
        <w:rPr>
          <w:color w:val="000000" w:themeColor="text1"/>
        </w:rPr>
        <w:lastRenderedPageBreak/>
        <w:t>Divide the following words with two consonants standing together between two vowels:</w:t>
      </w:r>
    </w:p>
    <w:p w14:paraId="0D2E465F" w14:textId="77777777" w:rsid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passion__________________</w:t>
      </w:r>
      <w:r w:rsidR="00494854">
        <w:t>_______________________________</w:t>
      </w:r>
    </w:p>
    <w:p w14:paraId="434E6508" w14:textId="77777777" w:rsidR="009F0E75" w:rsidRPr="00987C5D" w:rsidRDefault="009F0E75" w:rsidP="00EB0C75">
      <w:pPr>
        <w:pStyle w:val="ListParagraph"/>
        <w:spacing w:after="0"/>
        <w:ind w:left="1080"/>
        <w:contextualSpacing w:val="0"/>
      </w:pPr>
    </w:p>
    <w:p w14:paraId="3186B86D" w14:textId="77777777" w:rsid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sarcasm__________________________________________________</w:t>
      </w:r>
    </w:p>
    <w:p w14:paraId="185E033E" w14:textId="77777777" w:rsidR="009F0E75" w:rsidRPr="00987C5D" w:rsidRDefault="009F0E75" w:rsidP="00EB0C75">
      <w:pPr>
        <w:pStyle w:val="ListParagraph"/>
        <w:spacing w:after="0"/>
        <w:ind w:left="1080"/>
        <w:contextualSpacing w:val="0"/>
      </w:pPr>
    </w:p>
    <w:p w14:paraId="69AF2C99" w14:textId="77777777" w:rsid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mountain_________________________________________________</w:t>
      </w:r>
    </w:p>
    <w:p w14:paraId="004EE9F0" w14:textId="77777777" w:rsidR="009F0E75" w:rsidRPr="00987C5D" w:rsidRDefault="009F0E75" w:rsidP="00EB0C75">
      <w:pPr>
        <w:pStyle w:val="ListParagraph"/>
        <w:spacing w:after="0"/>
        <w:ind w:left="1080"/>
        <w:contextualSpacing w:val="0"/>
      </w:pPr>
    </w:p>
    <w:p w14:paraId="6E71556E" w14:textId="77777777" w:rsidR="00987C5D" w:rsidRDefault="009F0E75" w:rsidP="00EB0C75">
      <w:pPr>
        <w:pStyle w:val="ListParagraph"/>
        <w:spacing w:after="0"/>
        <w:contextualSpacing w:val="0"/>
      </w:pPr>
      <w:r>
        <w:t xml:space="preserve">     </w:t>
      </w:r>
      <w:r w:rsidR="00987C5D" w:rsidRPr="00987C5D">
        <w:t>structure__________________________________________________</w:t>
      </w:r>
    </w:p>
    <w:p w14:paraId="0CE7547A" w14:textId="77777777" w:rsidR="009F0E75" w:rsidRPr="00987C5D" w:rsidRDefault="009F0E75" w:rsidP="00EB0C75">
      <w:pPr>
        <w:pStyle w:val="ListParagraph"/>
        <w:spacing w:after="0"/>
        <w:ind w:left="1080"/>
        <w:contextualSpacing w:val="0"/>
      </w:pPr>
    </w:p>
    <w:p w14:paraId="21A08365" w14:textId="77777777" w:rsid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pasture___________________________________________________</w:t>
      </w:r>
    </w:p>
    <w:p w14:paraId="25DD8093" w14:textId="77777777" w:rsidR="009F0E75" w:rsidRPr="00987C5D" w:rsidRDefault="009F0E75" w:rsidP="00EB0C75">
      <w:pPr>
        <w:pStyle w:val="ListParagraph"/>
        <w:spacing w:after="0"/>
        <w:ind w:left="1080"/>
        <w:contextualSpacing w:val="0"/>
      </w:pPr>
    </w:p>
    <w:p w14:paraId="3D9A5ACC" w14:textId="77777777" w:rsidR="00987C5D" w:rsidRPr="00987C5D" w:rsidRDefault="00987C5D" w:rsidP="00EB0C75">
      <w:pPr>
        <w:pStyle w:val="ListParagraph"/>
        <w:spacing w:after="0"/>
        <w:ind w:left="1080"/>
        <w:contextualSpacing w:val="0"/>
      </w:pPr>
      <w:r w:rsidRPr="00987C5D">
        <w:t>tripping___________________________________________________</w:t>
      </w:r>
    </w:p>
    <w:p w14:paraId="659A2451" w14:textId="77777777" w:rsidR="00987C5D" w:rsidRPr="00987C5D" w:rsidRDefault="00987C5D" w:rsidP="00987C5D">
      <w:pPr>
        <w:rPr>
          <w:color w:val="000000" w:themeColor="text1"/>
        </w:rPr>
      </w:pPr>
    </w:p>
    <w:p w14:paraId="18A0A060" w14:textId="77777777" w:rsidR="00987C5D" w:rsidRPr="00987C5D" w:rsidRDefault="00987C5D" w:rsidP="00EB0C75">
      <w:pPr>
        <w:ind w:left="0" w:firstLine="0"/>
        <w:rPr>
          <w:color w:val="000000" w:themeColor="text1"/>
        </w:rPr>
      </w:pPr>
      <w:r w:rsidRPr="00987C5D">
        <w:rPr>
          <w:color w:val="000000" w:themeColor="text1"/>
        </w:rPr>
        <w:t xml:space="preserve">Among the following words, divide into syllables </w:t>
      </w:r>
      <w:r w:rsidRPr="00987C5D">
        <w:rPr>
          <w:b/>
          <w:bCs/>
          <w:color w:val="000000" w:themeColor="text1"/>
        </w:rPr>
        <w:t xml:space="preserve">only </w:t>
      </w:r>
      <w:r w:rsidRPr="00987C5D">
        <w:rPr>
          <w:color w:val="000000" w:themeColor="text1"/>
        </w:rPr>
        <w:t>those words able to be divided if they appear at the end of the line:</w:t>
      </w:r>
    </w:p>
    <w:p w14:paraId="65354A94" w14:textId="77777777" w:rsidR="00987C5D" w:rsidRDefault="00987C5D" w:rsidP="00EB0C75">
      <w:pPr>
        <w:pStyle w:val="ListParagraph"/>
        <w:spacing w:after="0"/>
        <w:contextualSpacing w:val="0"/>
      </w:pPr>
      <w:r w:rsidRPr="00987C5D">
        <w:tab/>
        <w:t>buoyant___________________________________________________</w:t>
      </w:r>
    </w:p>
    <w:p w14:paraId="487B0973" w14:textId="77777777" w:rsidR="00DD12CE" w:rsidRPr="00987C5D" w:rsidRDefault="00DD12CE" w:rsidP="00EB0C75">
      <w:pPr>
        <w:pStyle w:val="ListParagraph"/>
        <w:spacing w:after="0"/>
        <w:contextualSpacing w:val="0"/>
      </w:pPr>
    </w:p>
    <w:p w14:paraId="0F8709CE" w14:textId="47D7529D" w:rsidR="00987C5D" w:rsidRDefault="00987C5D" w:rsidP="00310151">
      <w:pPr>
        <w:pStyle w:val="ListParagraph"/>
        <w:spacing w:after="0"/>
        <w:contextualSpacing w:val="0"/>
      </w:pPr>
      <w:r w:rsidRPr="00987C5D">
        <w:tab/>
        <w:t>climbed___________________________________________________</w:t>
      </w:r>
    </w:p>
    <w:p w14:paraId="4A8FEF10" w14:textId="77777777" w:rsidR="00DD12CE" w:rsidRPr="00987C5D" w:rsidRDefault="00DD12CE" w:rsidP="00EB0C75">
      <w:pPr>
        <w:pStyle w:val="ListParagraph"/>
        <w:spacing w:after="0"/>
        <w:contextualSpacing w:val="0"/>
      </w:pPr>
    </w:p>
    <w:p w14:paraId="0ED320BE" w14:textId="77777777" w:rsidR="00987C5D" w:rsidRDefault="00987C5D" w:rsidP="00EB0C75">
      <w:pPr>
        <w:pStyle w:val="ListParagraph"/>
        <w:spacing w:after="0"/>
        <w:contextualSpacing w:val="0"/>
      </w:pPr>
      <w:r w:rsidRPr="00987C5D">
        <w:tab/>
        <w:t>losses_____________________________________________________</w:t>
      </w:r>
    </w:p>
    <w:p w14:paraId="549BCA07" w14:textId="77777777" w:rsidR="00DD12CE" w:rsidRPr="00987C5D" w:rsidRDefault="00DD12CE" w:rsidP="00EB0C75">
      <w:pPr>
        <w:pStyle w:val="ListParagraph"/>
        <w:spacing w:after="0"/>
        <w:contextualSpacing w:val="0"/>
      </w:pPr>
    </w:p>
    <w:p w14:paraId="77A24070" w14:textId="77777777" w:rsidR="00987C5D" w:rsidRDefault="00987C5D" w:rsidP="00EB0C75">
      <w:pPr>
        <w:pStyle w:val="ListParagraph"/>
        <w:spacing w:after="0"/>
        <w:contextualSpacing w:val="0"/>
      </w:pPr>
      <w:r w:rsidRPr="00987C5D">
        <w:tab/>
        <w:t>unite______________________________________________________</w:t>
      </w:r>
    </w:p>
    <w:p w14:paraId="268EF6FC" w14:textId="77777777" w:rsidR="00DD12CE" w:rsidRPr="00987C5D" w:rsidRDefault="00DD12CE" w:rsidP="00EB0C75">
      <w:pPr>
        <w:pStyle w:val="ListParagraph"/>
        <w:spacing w:after="0"/>
        <w:contextualSpacing w:val="0"/>
      </w:pPr>
    </w:p>
    <w:p w14:paraId="55A5E368" w14:textId="77777777" w:rsidR="00987C5D" w:rsidRDefault="00987C5D" w:rsidP="00EB0C75">
      <w:pPr>
        <w:pStyle w:val="ListParagraph"/>
        <w:spacing w:after="0"/>
        <w:contextualSpacing w:val="0"/>
      </w:pPr>
      <w:r w:rsidRPr="00987C5D">
        <w:tab/>
        <w:t>often______________________________________________________</w:t>
      </w:r>
    </w:p>
    <w:p w14:paraId="58120005" w14:textId="77777777" w:rsidR="00DD12CE" w:rsidRPr="00987C5D" w:rsidRDefault="00DD12CE" w:rsidP="00EB0C75">
      <w:pPr>
        <w:pStyle w:val="ListParagraph"/>
        <w:spacing w:after="0"/>
        <w:contextualSpacing w:val="0"/>
      </w:pPr>
    </w:p>
    <w:p w14:paraId="4597A798" w14:textId="77777777" w:rsidR="00987C5D" w:rsidRDefault="00987C5D" w:rsidP="00EB0C75">
      <w:pPr>
        <w:pStyle w:val="ListParagraph"/>
        <w:spacing w:after="0"/>
        <w:contextualSpacing w:val="0"/>
      </w:pPr>
      <w:r w:rsidRPr="00987C5D">
        <w:tab/>
        <w:t>idol_______________________________________________________</w:t>
      </w:r>
    </w:p>
    <w:p w14:paraId="66053BA5" w14:textId="77777777" w:rsidR="00DD12CE" w:rsidRPr="00987C5D" w:rsidRDefault="00DD12CE" w:rsidP="00EB0C75">
      <w:pPr>
        <w:pStyle w:val="ListParagraph"/>
        <w:spacing w:after="0"/>
        <w:contextualSpacing w:val="0"/>
      </w:pPr>
    </w:p>
    <w:p w14:paraId="71CE2971" w14:textId="77777777" w:rsidR="00987C5D" w:rsidRDefault="00987C5D" w:rsidP="00EB0C75">
      <w:pPr>
        <w:pStyle w:val="ListParagraph"/>
        <w:spacing w:after="0"/>
        <w:contextualSpacing w:val="0"/>
      </w:pPr>
      <w:r w:rsidRPr="00987C5D">
        <w:tab/>
        <w:t>excessive___________________________________________________</w:t>
      </w:r>
    </w:p>
    <w:p w14:paraId="0D18C199" w14:textId="77777777" w:rsidR="00DD12CE" w:rsidRPr="00987C5D" w:rsidRDefault="00DD12CE" w:rsidP="00EB0C75">
      <w:pPr>
        <w:pStyle w:val="ListParagraph"/>
        <w:spacing w:after="0"/>
        <w:contextualSpacing w:val="0"/>
      </w:pPr>
    </w:p>
    <w:p w14:paraId="09C7D3A4" w14:textId="77777777" w:rsidR="00987C5D" w:rsidRPr="00987C5D" w:rsidRDefault="00987C5D" w:rsidP="00EB0C75">
      <w:pPr>
        <w:pStyle w:val="ListParagraph"/>
        <w:spacing w:after="0"/>
        <w:contextualSpacing w:val="0"/>
      </w:pPr>
      <w:r w:rsidRPr="00987C5D">
        <w:tab/>
        <w:t>criticism____________________________________________________</w:t>
      </w:r>
    </w:p>
    <w:p w14:paraId="520EF1E0" w14:textId="77777777" w:rsidR="00987C5D" w:rsidRPr="00987C5D" w:rsidRDefault="00987C5D" w:rsidP="00EB0C75">
      <w:pPr>
        <w:ind w:left="360"/>
        <w:rPr>
          <w:color w:val="000000" w:themeColor="text1"/>
        </w:rPr>
      </w:pPr>
    </w:p>
    <w:p w14:paraId="2261FA2A" w14:textId="77777777" w:rsidR="00987C5D" w:rsidRPr="00987C5D" w:rsidRDefault="00987C5D" w:rsidP="00A31ED8">
      <w:pPr>
        <w:pStyle w:val="Heading2"/>
        <w:ind w:left="360"/>
      </w:pPr>
      <w:r w:rsidRPr="00987C5D">
        <w:lastRenderedPageBreak/>
        <w:t>EXERCISES FOR COMBINING</w:t>
      </w:r>
    </w:p>
    <w:p w14:paraId="23C6E44B" w14:textId="77777777" w:rsidR="00987C5D" w:rsidRPr="00987C5D" w:rsidRDefault="00987C5D" w:rsidP="00987C5D">
      <w:pPr>
        <w:ind w:left="360"/>
        <w:rPr>
          <w:color w:val="000000" w:themeColor="text1"/>
        </w:rPr>
      </w:pPr>
      <w:r w:rsidRPr="00987C5D">
        <w:rPr>
          <w:color w:val="000000" w:themeColor="text1"/>
        </w:rPr>
        <w:t>Place the hyphen between the words requiring hyphenation.</w:t>
      </w:r>
    </w:p>
    <w:p w14:paraId="2030CC38" w14:textId="77777777" w:rsidR="00987C5D" w:rsidRPr="00987C5D" w:rsidRDefault="00987C5D" w:rsidP="00DD12CE">
      <w:pPr>
        <w:pStyle w:val="ListParagraph"/>
        <w:numPr>
          <w:ilvl w:val="0"/>
          <w:numId w:val="18"/>
        </w:numPr>
        <w:spacing w:line="259" w:lineRule="auto"/>
        <w:ind w:left="1080"/>
      </w:pPr>
      <w:r w:rsidRPr="00987C5D">
        <w:t>The mop up over, the victorious leader of the opposition pledged that his government would adopt a pro United States middle road government.</w:t>
      </w:r>
    </w:p>
    <w:p w14:paraId="0B1731F3" w14:textId="77777777" w:rsidR="00987C5D" w:rsidRPr="00987C5D" w:rsidRDefault="00987C5D" w:rsidP="00DD12CE">
      <w:pPr>
        <w:pStyle w:val="ListParagraph"/>
        <w:ind w:left="0" w:firstLine="0"/>
      </w:pPr>
    </w:p>
    <w:p w14:paraId="13E3F432" w14:textId="77777777" w:rsidR="00987C5D" w:rsidRPr="00987C5D" w:rsidRDefault="00987C5D" w:rsidP="00DD12CE">
      <w:pPr>
        <w:pStyle w:val="ListParagraph"/>
        <w:numPr>
          <w:ilvl w:val="0"/>
          <w:numId w:val="18"/>
        </w:numPr>
        <w:spacing w:line="259" w:lineRule="auto"/>
        <w:ind w:left="1080"/>
      </w:pPr>
      <w:r w:rsidRPr="00987C5D">
        <w:t xml:space="preserve">Connecticut will turn darkness into daylight on the most heavily traveled section of its new turnpike in the hope of cutting </w:t>
      </w:r>
      <w:proofErr w:type="gramStart"/>
      <w:r w:rsidRPr="00987C5D">
        <w:t>night time</w:t>
      </w:r>
      <w:proofErr w:type="gramEnd"/>
      <w:r w:rsidRPr="00987C5D">
        <w:t xml:space="preserve"> accidents by one third.</w:t>
      </w:r>
    </w:p>
    <w:p w14:paraId="2B1BEF7E" w14:textId="77777777" w:rsidR="00987C5D" w:rsidRPr="00987C5D" w:rsidRDefault="00987C5D" w:rsidP="00DD12CE">
      <w:pPr>
        <w:pStyle w:val="ListParagraph"/>
        <w:ind w:left="0" w:firstLine="0"/>
      </w:pPr>
    </w:p>
    <w:p w14:paraId="24A49DC2" w14:textId="0F94C3BC" w:rsidR="00DD12CE" w:rsidRDefault="00987C5D" w:rsidP="00352CC7">
      <w:pPr>
        <w:pStyle w:val="ListParagraph"/>
        <w:numPr>
          <w:ilvl w:val="0"/>
          <w:numId w:val="18"/>
        </w:numPr>
        <w:spacing w:line="259" w:lineRule="auto"/>
        <w:ind w:left="1080"/>
      </w:pPr>
      <w:r w:rsidRPr="00987C5D">
        <w:t xml:space="preserve"> An </w:t>
      </w:r>
      <w:proofErr w:type="gramStart"/>
      <w:r w:rsidRPr="00987C5D">
        <w:t>all night</w:t>
      </w:r>
      <w:proofErr w:type="gramEnd"/>
      <w:r w:rsidRPr="00987C5D">
        <w:t xml:space="preserve"> session left the legislators weary, knee deep in unfinished business, and still lacking the two thirds majority to defeat the bill against filibustering.</w:t>
      </w:r>
    </w:p>
    <w:p w14:paraId="5A44F3F7" w14:textId="77777777" w:rsidR="00A31ED8" w:rsidRDefault="00A31ED8" w:rsidP="00A31ED8">
      <w:pPr>
        <w:pStyle w:val="ListParagraph"/>
        <w:spacing w:line="259" w:lineRule="auto"/>
        <w:ind w:left="1080" w:firstLine="0"/>
      </w:pPr>
    </w:p>
    <w:p w14:paraId="2250386D" w14:textId="77777777" w:rsidR="00987C5D" w:rsidRPr="00987C5D" w:rsidRDefault="00987C5D" w:rsidP="00DD12CE">
      <w:pPr>
        <w:pStyle w:val="ListParagraph"/>
        <w:numPr>
          <w:ilvl w:val="0"/>
          <w:numId w:val="18"/>
        </w:numPr>
        <w:spacing w:line="259" w:lineRule="auto"/>
        <w:ind w:left="1080"/>
      </w:pPr>
      <w:r w:rsidRPr="00987C5D">
        <w:t xml:space="preserve">All cargo transport planes offer dependable on time deliveries to </w:t>
      </w:r>
      <w:proofErr w:type="gramStart"/>
      <w:r w:rsidRPr="00987C5D">
        <w:t>eighty six</w:t>
      </w:r>
      <w:proofErr w:type="gramEnd"/>
      <w:r w:rsidRPr="00987C5D">
        <w:t xml:space="preserve"> countries and territories on all six continents.  </w:t>
      </w:r>
    </w:p>
    <w:p w14:paraId="7A918470" w14:textId="77777777" w:rsidR="00987C5D" w:rsidRPr="00987C5D" w:rsidRDefault="00987C5D" w:rsidP="00DD12CE">
      <w:pPr>
        <w:pStyle w:val="ListParagraph"/>
        <w:ind w:left="0" w:firstLine="0"/>
      </w:pPr>
    </w:p>
    <w:p w14:paraId="3B92AA88" w14:textId="77777777" w:rsidR="00987C5D" w:rsidRPr="00987C5D" w:rsidRDefault="00987C5D" w:rsidP="00DD12CE">
      <w:pPr>
        <w:pStyle w:val="ListParagraph"/>
        <w:numPr>
          <w:ilvl w:val="0"/>
          <w:numId w:val="18"/>
        </w:numPr>
        <w:spacing w:line="259" w:lineRule="auto"/>
        <w:ind w:left="1080"/>
      </w:pPr>
      <w:r w:rsidRPr="00987C5D">
        <w:t xml:space="preserve"> My </w:t>
      </w:r>
      <w:proofErr w:type="gramStart"/>
      <w:r w:rsidRPr="00987C5D">
        <w:t>mother in law</w:t>
      </w:r>
      <w:proofErr w:type="gramEnd"/>
      <w:r w:rsidRPr="00987C5D">
        <w:t xml:space="preserve"> visited her </w:t>
      </w:r>
      <w:proofErr w:type="gramStart"/>
      <w:r w:rsidRPr="00987C5D">
        <w:t>ten year old</w:t>
      </w:r>
      <w:proofErr w:type="gramEnd"/>
      <w:r w:rsidRPr="00987C5D">
        <w:t xml:space="preserve"> grandchild in the hospital.</w:t>
      </w:r>
    </w:p>
    <w:p w14:paraId="04A50857" w14:textId="77777777" w:rsidR="00987C5D" w:rsidRPr="00987C5D" w:rsidRDefault="00987C5D" w:rsidP="00DD12CE">
      <w:pPr>
        <w:pStyle w:val="ListParagraph"/>
        <w:ind w:left="0" w:firstLine="0"/>
      </w:pPr>
    </w:p>
    <w:p w14:paraId="4A3D986B" w14:textId="77777777" w:rsidR="00987C5D" w:rsidRPr="00987C5D" w:rsidRDefault="00987C5D" w:rsidP="00DD12CE">
      <w:pPr>
        <w:pStyle w:val="ListParagraph"/>
        <w:numPr>
          <w:ilvl w:val="0"/>
          <w:numId w:val="18"/>
        </w:numPr>
        <w:spacing w:line="259" w:lineRule="auto"/>
        <w:ind w:left="1080"/>
      </w:pPr>
      <w:r w:rsidRPr="00987C5D">
        <w:t xml:space="preserve"> President elect Smith made his way to the rally of </w:t>
      </w:r>
      <w:proofErr w:type="gramStart"/>
      <w:r w:rsidRPr="00987C5D">
        <w:t>foreign born</w:t>
      </w:r>
      <w:proofErr w:type="gramEnd"/>
      <w:r w:rsidRPr="00987C5D">
        <w:t xml:space="preserve"> citizens.</w:t>
      </w:r>
    </w:p>
    <w:p w14:paraId="380D1E28" w14:textId="77777777" w:rsidR="00987C5D" w:rsidRPr="00987C5D" w:rsidRDefault="00987C5D" w:rsidP="00987C5D">
      <w:pPr>
        <w:rPr>
          <w:color w:val="000000" w:themeColor="text1"/>
        </w:rPr>
      </w:pPr>
    </w:p>
    <w:p w14:paraId="6A4AC3D6" w14:textId="77777777" w:rsidR="00987C5D" w:rsidRDefault="00987C5D" w:rsidP="00EB0C75">
      <w:pPr>
        <w:pStyle w:val="Heading2"/>
        <w:ind w:left="360"/>
      </w:pPr>
      <w:r w:rsidRPr="00987C5D">
        <w:t>EXERCISES FOR DASHES</w:t>
      </w:r>
    </w:p>
    <w:p w14:paraId="5147EABE" w14:textId="77777777" w:rsidR="00987C5D" w:rsidRPr="00987C5D" w:rsidRDefault="00987C5D" w:rsidP="00DD12CE">
      <w:pPr>
        <w:ind w:left="360"/>
        <w:rPr>
          <w:color w:val="000000" w:themeColor="text1"/>
        </w:rPr>
      </w:pPr>
      <w:r w:rsidRPr="00987C5D">
        <w:rPr>
          <w:color w:val="000000" w:themeColor="text1"/>
        </w:rPr>
        <w:t xml:space="preserve">Punctuate the following sentences with the correct mark for dashes, if applicable. </w:t>
      </w:r>
    </w:p>
    <w:p w14:paraId="4F055A7B" w14:textId="77777777" w:rsidR="00987C5D" w:rsidRPr="00987C5D" w:rsidRDefault="00987C5D" w:rsidP="00DD12CE">
      <w:pPr>
        <w:pStyle w:val="ListParagraph"/>
        <w:numPr>
          <w:ilvl w:val="0"/>
          <w:numId w:val="15"/>
        </w:numPr>
        <w:spacing w:line="259" w:lineRule="auto"/>
        <w:ind w:left="1080"/>
      </w:pPr>
      <w:r w:rsidRPr="00987C5D">
        <w:t xml:space="preserve">I’ll </w:t>
      </w:r>
      <w:proofErr w:type="gramStart"/>
      <w:r w:rsidRPr="00987C5D">
        <w:t>play</w:t>
      </w:r>
      <w:proofErr w:type="gramEnd"/>
      <w:r w:rsidRPr="00987C5D">
        <w:t xml:space="preserve"> what can I play?</w:t>
      </w:r>
    </w:p>
    <w:p w14:paraId="1B6D0A43" w14:textId="77777777" w:rsidR="00987C5D" w:rsidRPr="00987C5D" w:rsidRDefault="00987C5D" w:rsidP="00DD12CE">
      <w:pPr>
        <w:ind w:left="1440"/>
        <w:rPr>
          <w:color w:val="000000" w:themeColor="text1"/>
        </w:rPr>
      </w:pPr>
    </w:p>
    <w:p w14:paraId="412F5D31" w14:textId="77777777" w:rsidR="00987C5D" w:rsidRPr="00987C5D" w:rsidRDefault="00987C5D" w:rsidP="00DD12CE">
      <w:pPr>
        <w:pStyle w:val="ListParagraph"/>
        <w:numPr>
          <w:ilvl w:val="0"/>
          <w:numId w:val="15"/>
        </w:numPr>
        <w:spacing w:line="259" w:lineRule="auto"/>
        <w:ind w:left="1080"/>
      </w:pPr>
      <w:r w:rsidRPr="00987C5D">
        <w:t xml:space="preserve">A clear head, a warm heart, and a willing </w:t>
      </w:r>
      <w:proofErr w:type="gramStart"/>
      <w:r w:rsidRPr="00987C5D">
        <w:t>attitude these</w:t>
      </w:r>
      <w:proofErr w:type="gramEnd"/>
      <w:r w:rsidRPr="00987C5D">
        <w:t xml:space="preserve"> are essential attributes for being successful. </w:t>
      </w:r>
    </w:p>
    <w:p w14:paraId="51170B20" w14:textId="77777777" w:rsidR="00987C5D" w:rsidRPr="00987C5D" w:rsidRDefault="00987C5D" w:rsidP="00DD12CE">
      <w:pPr>
        <w:ind w:left="1440"/>
        <w:rPr>
          <w:color w:val="000000" w:themeColor="text1"/>
        </w:rPr>
      </w:pPr>
    </w:p>
    <w:p w14:paraId="7C129ACC" w14:textId="77777777" w:rsidR="00987C5D" w:rsidRPr="00987C5D" w:rsidRDefault="00987C5D" w:rsidP="00DD12CE">
      <w:pPr>
        <w:pStyle w:val="ListParagraph"/>
        <w:numPr>
          <w:ilvl w:val="0"/>
          <w:numId w:val="15"/>
        </w:numPr>
        <w:spacing w:line="259" w:lineRule="auto"/>
        <w:ind w:left="1080"/>
      </w:pPr>
      <w:r w:rsidRPr="00987C5D">
        <w:t xml:space="preserve">Getting to work at eight o’clock every morning I don’t have to remind you how much I hate getting up early seemed almost more than I cared to undertake. </w:t>
      </w:r>
    </w:p>
    <w:p w14:paraId="70C96B95" w14:textId="77777777" w:rsidR="00987C5D" w:rsidRPr="00987C5D" w:rsidRDefault="00987C5D" w:rsidP="00987C5D"/>
    <w:p w14:paraId="7A312D7C" w14:textId="77777777" w:rsidR="004D1761" w:rsidRPr="00987C5D" w:rsidRDefault="004D1761" w:rsidP="004D1761"/>
    <w:sectPr w:rsidR="004D1761" w:rsidRPr="00987C5D" w:rsidSect="00351D6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82FD" w14:textId="77777777" w:rsidR="00315BAD" w:rsidRDefault="00315BAD" w:rsidP="004D1761">
      <w:r>
        <w:separator/>
      </w:r>
    </w:p>
  </w:endnote>
  <w:endnote w:type="continuationSeparator" w:id="0">
    <w:p w14:paraId="765FF88C" w14:textId="77777777" w:rsidR="00315BAD" w:rsidRDefault="00315BAD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8DDE774" w14:textId="58154153" w:rsidR="009A2D42" w:rsidRDefault="001A031D" w:rsidP="00310151">
        <w:pPr>
          <w:pStyle w:val="Footer"/>
          <w:tabs>
            <w:tab w:val="left" w:pos="990"/>
          </w:tabs>
          <w:ind w:left="0" w:firstLine="0"/>
        </w:pPr>
        <w:r>
          <w:rPr>
            <w:sz w:val="20"/>
            <w:szCs w:val="20"/>
          </w:rPr>
          <w:t>Last edited 0</w:t>
        </w:r>
        <w:r w:rsidR="00310151">
          <w:rPr>
            <w:sz w:val="20"/>
            <w:szCs w:val="20"/>
          </w:rPr>
          <w:t>9</w:t>
        </w:r>
        <w:r>
          <w:rPr>
            <w:sz w:val="20"/>
            <w:szCs w:val="20"/>
          </w:rPr>
          <w:t>/</w:t>
        </w:r>
        <w:r w:rsidR="00310151">
          <w:rPr>
            <w:sz w:val="20"/>
            <w:szCs w:val="20"/>
          </w:rPr>
          <w:t>18</w:t>
        </w:r>
        <w:r w:rsidR="006E6DCD">
          <w:rPr>
            <w:sz w:val="20"/>
            <w:szCs w:val="20"/>
          </w:rPr>
          <w:t>/</w:t>
        </w:r>
        <w:r w:rsidR="00310151">
          <w:rPr>
            <w:sz w:val="20"/>
            <w:szCs w:val="20"/>
          </w:rPr>
          <w:t>2025 RM</w:t>
        </w:r>
        <w:r w:rsidR="00EE5BAD">
          <w:rPr>
            <w:sz w:val="20"/>
            <w:szCs w:val="20"/>
          </w:rPr>
          <w:t xml:space="preserve">                                                                                                     </w:t>
        </w:r>
        <w:r w:rsidR="00351D6C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</w:t>
        </w:r>
        <w:r w:rsidR="00351D6C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  </w:t>
        </w:r>
        <w:r w:rsidR="00DC182F">
          <w:fldChar w:fldCharType="begin"/>
        </w:r>
        <w:r w:rsidR="00DC182F">
          <w:instrText xml:space="preserve"> PAGE   \* MERGEFORMAT </w:instrText>
        </w:r>
        <w:r w:rsidR="00DC182F">
          <w:fldChar w:fldCharType="separate"/>
        </w:r>
        <w:r w:rsidR="006E6DCD">
          <w:rPr>
            <w:noProof/>
          </w:rPr>
          <w:t>1</w:t>
        </w:r>
        <w:r w:rsidR="00DC182F">
          <w:rPr>
            <w:noProof/>
          </w:rPr>
          <w:fldChar w:fldCharType="end"/>
        </w:r>
      </w:p>
    </w:sdtContent>
  </w:sdt>
  <w:p w14:paraId="04053944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316564A7" w14:textId="77777777" w:rsidR="009A2D42" w:rsidRDefault="00DC18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D324A0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4F2D" w14:textId="77777777" w:rsidR="00315BAD" w:rsidRDefault="00315BAD" w:rsidP="004D1761">
      <w:r>
        <w:separator/>
      </w:r>
    </w:p>
  </w:footnote>
  <w:footnote w:type="continuationSeparator" w:id="0">
    <w:p w14:paraId="24FFE3D9" w14:textId="77777777" w:rsidR="00315BAD" w:rsidRDefault="00315BAD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3"/>
      <w:gridCol w:w="6747"/>
    </w:tblGrid>
    <w:tr w:rsidR="00F03615" w14:paraId="15528630" w14:textId="77777777" w:rsidTr="00344464">
      <w:tc>
        <w:tcPr>
          <w:tcW w:w="3333" w:type="dxa"/>
        </w:tcPr>
        <w:p w14:paraId="4AD81C5F" w14:textId="77777777" w:rsidR="00F03615" w:rsidRDefault="00F03615" w:rsidP="00742186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466726" wp14:editId="4B5240C1">
                <wp:simplePos x="0" y="0"/>
                <wp:positionH relativeFrom="column">
                  <wp:posOffset>-1994259</wp:posOffset>
                </wp:positionH>
                <wp:positionV relativeFrom="paragraph">
                  <wp:posOffset>-213384</wp:posOffset>
                </wp:positionV>
                <wp:extent cx="1784242" cy="1207698"/>
                <wp:effectExtent l="19050" t="0" r="8255" b="0"/>
                <wp:wrapTight wrapText="bothSides">
                  <wp:wrapPolygon edited="0">
                    <wp:start x="-231" y="0"/>
                    <wp:lineTo x="-231" y="21134"/>
                    <wp:lineTo x="21700" y="21134"/>
                    <wp:lineTo x="21700" y="0"/>
                    <wp:lineTo x="-231" y="0"/>
                  </wp:wrapPolygon>
                </wp:wrapTight>
                <wp:docPr id="1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44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7" w:type="dxa"/>
        </w:tcPr>
        <w:p w14:paraId="5FC53C0E" w14:textId="77777777" w:rsidR="00F03615" w:rsidRPr="00B06952" w:rsidRDefault="00F03615" w:rsidP="00742186">
          <w:pPr>
            <w:pStyle w:val="Header"/>
            <w:rPr>
              <w:b/>
              <w:sz w:val="8"/>
              <w:szCs w:val="8"/>
            </w:rPr>
          </w:pPr>
        </w:p>
        <w:p w14:paraId="2C9DD33B" w14:textId="77777777" w:rsidR="00F03615" w:rsidRPr="00102095" w:rsidRDefault="00F03615" w:rsidP="00742186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3DBD58B9" w14:textId="77777777" w:rsidR="00F03615" w:rsidRDefault="00F03615" w:rsidP="00742186">
          <w:pPr>
            <w:pStyle w:val="Header"/>
          </w:pPr>
        </w:p>
        <w:p w14:paraId="24018654" w14:textId="77777777" w:rsidR="00014E09" w:rsidRDefault="00014E09" w:rsidP="00014E09">
          <w:pPr>
            <w:pStyle w:val="Header"/>
            <w:tabs>
              <w:tab w:val="clear" w:pos="4680"/>
              <w:tab w:val="clear" w:pos="9360"/>
              <w:tab w:val="left" w:pos="1935"/>
            </w:tabs>
            <w:rPr>
              <w:b/>
              <w:sz w:val="40"/>
              <w:szCs w:val="40"/>
            </w:rPr>
          </w:pPr>
        </w:p>
        <w:p w14:paraId="698B052D" w14:textId="77777777" w:rsidR="00F03615" w:rsidRPr="007A6D6A" w:rsidRDefault="00F03615" w:rsidP="00014E09">
          <w:pPr>
            <w:pStyle w:val="Header"/>
            <w:tabs>
              <w:tab w:val="clear" w:pos="4680"/>
              <w:tab w:val="clear" w:pos="9360"/>
              <w:tab w:val="left" w:pos="1935"/>
            </w:tabs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Hyphens and Dashes</w:t>
          </w:r>
        </w:p>
      </w:tc>
    </w:tr>
  </w:tbl>
  <w:p w14:paraId="11E40803" w14:textId="77777777" w:rsidR="0043128F" w:rsidRDefault="0043128F" w:rsidP="00F03615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6445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7DC2D042" wp14:editId="308710B3">
          <wp:extent cx="6400800" cy="1422400"/>
          <wp:effectExtent l="0" t="0" r="0" b="635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F1D64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E300A"/>
    <w:multiLevelType w:val="hybridMultilevel"/>
    <w:tmpl w:val="61DC88CA"/>
    <w:lvl w:ilvl="0" w:tplc="D310864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0109B"/>
    <w:multiLevelType w:val="hybridMultilevel"/>
    <w:tmpl w:val="05C6C3E4"/>
    <w:lvl w:ilvl="0" w:tplc="A572B3E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39425B"/>
    <w:multiLevelType w:val="hybridMultilevel"/>
    <w:tmpl w:val="CB0AB45C"/>
    <w:lvl w:ilvl="0" w:tplc="D31086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AC5400"/>
    <w:multiLevelType w:val="hybridMultilevel"/>
    <w:tmpl w:val="15E65D18"/>
    <w:lvl w:ilvl="0" w:tplc="464086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90B44"/>
    <w:multiLevelType w:val="hybridMultilevel"/>
    <w:tmpl w:val="719E3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65031">
    <w:abstractNumId w:val="3"/>
  </w:num>
  <w:num w:numId="2" w16cid:durableId="1306548063">
    <w:abstractNumId w:val="6"/>
  </w:num>
  <w:num w:numId="3" w16cid:durableId="415055297">
    <w:abstractNumId w:val="1"/>
  </w:num>
  <w:num w:numId="4" w16cid:durableId="969824073">
    <w:abstractNumId w:val="12"/>
  </w:num>
  <w:num w:numId="5" w16cid:durableId="6375296">
    <w:abstractNumId w:val="18"/>
  </w:num>
  <w:num w:numId="6" w16cid:durableId="1088892045">
    <w:abstractNumId w:val="16"/>
  </w:num>
  <w:num w:numId="7" w16cid:durableId="2133207489">
    <w:abstractNumId w:val="15"/>
  </w:num>
  <w:num w:numId="8" w16cid:durableId="1879470528">
    <w:abstractNumId w:val="14"/>
  </w:num>
  <w:num w:numId="9" w16cid:durableId="1455639806">
    <w:abstractNumId w:val="13"/>
  </w:num>
  <w:num w:numId="10" w16cid:durableId="743844148">
    <w:abstractNumId w:val="4"/>
  </w:num>
  <w:num w:numId="11" w16cid:durableId="1786734221">
    <w:abstractNumId w:val="0"/>
  </w:num>
  <w:num w:numId="12" w16cid:durableId="1254627387">
    <w:abstractNumId w:val="2"/>
  </w:num>
  <w:num w:numId="13" w16cid:durableId="1062098743">
    <w:abstractNumId w:val="8"/>
  </w:num>
  <w:num w:numId="14" w16cid:durableId="1668552447">
    <w:abstractNumId w:val="11"/>
  </w:num>
  <w:num w:numId="15" w16cid:durableId="1320226953">
    <w:abstractNumId w:val="17"/>
  </w:num>
  <w:num w:numId="16" w16cid:durableId="1788086119">
    <w:abstractNumId w:val="9"/>
  </w:num>
  <w:num w:numId="17" w16cid:durableId="1384328412">
    <w:abstractNumId w:val="10"/>
  </w:num>
  <w:num w:numId="18" w16cid:durableId="996422720">
    <w:abstractNumId w:val="7"/>
  </w:num>
  <w:num w:numId="19" w16cid:durableId="92750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14E09"/>
    <w:rsid w:val="00021BC8"/>
    <w:rsid w:val="00022606"/>
    <w:rsid w:val="0008403A"/>
    <w:rsid w:val="000A17CA"/>
    <w:rsid w:val="000E52C6"/>
    <w:rsid w:val="000F6C7F"/>
    <w:rsid w:val="00113402"/>
    <w:rsid w:val="001239C5"/>
    <w:rsid w:val="00155914"/>
    <w:rsid w:val="00156708"/>
    <w:rsid w:val="001822D8"/>
    <w:rsid w:val="00184041"/>
    <w:rsid w:val="00192422"/>
    <w:rsid w:val="001A031D"/>
    <w:rsid w:val="001A7125"/>
    <w:rsid w:val="001D37C9"/>
    <w:rsid w:val="001E3FE3"/>
    <w:rsid w:val="0024397B"/>
    <w:rsid w:val="00251BBA"/>
    <w:rsid w:val="00274494"/>
    <w:rsid w:val="00283E33"/>
    <w:rsid w:val="002C3A6A"/>
    <w:rsid w:val="002F132D"/>
    <w:rsid w:val="003052B5"/>
    <w:rsid w:val="00310151"/>
    <w:rsid w:val="00315BAD"/>
    <w:rsid w:val="00317FC4"/>
    <w:rsid w:val="00343233"/>
    <w:rsid w:val="00344464"/>
    <w:rsid w:val="00351D6C"/>
    <w:rsid w:val="00352CC7"/>
    <w:rsid w:val="00372ABC"/>
    <w:rsid w:val="00385CE7"/>
    <w:rsid w:val="003867BF"/>
    <w:rsid w:val="00394EEA"/>
    <w:rsid w:val="003C52CA"/>
    <w:rsid w:val="003D33EA"/>
    <w:rsid w:val="00427D06"/>
    <w:rsid w:val="0043128F"/>
    <w:rsid w:val="00494854"/>
    <w:rsid w:val="004C76B0"/>
    <w:rsid w:val="004D1761"/>
    <w:rsid w:val="004E55C7"/>
    <w:rsid w:val="0051205B"/>
    <w:rsid w:val="005703CF"/>
    <w:rsid w:val="00585571"/>
    <w:rsid w:val="005962BF"/>
    <w:rsid w:val="005F67C9"/>
    <w:rsid w:val="00604F13"/>
    <w:rsid w:val="006147CB"/>
    <w:rsid w:val="00636DEA"/>
    <w:rsid w:val="00681C1E"/>
    <w:rsid w:val="006C00B2"/>
    <w:rsid w:val="006E6DCD"/>
    <w:rsid w:val="006F49A5"/>
    <w:rsid w:val="00731233"/>
    <w:rsid w:val="00772033"/>
    <w:rsid w:val="007A63B1"/>
    <w:rsid w:val="007C1D74"/>
    <w:rsid w:val="007D0FFE"/>
    <w:rsid w:val="008521D2"/>
    <w:rsid w:val="008F59A7"/>
    <w:rsid w:val="00987C5D"/>
    <w:rsid w:val="0099733A"/>
    <w:rsid w:val="009A2D42"/>
    <w:rsid w:val="009B5D43"/>
    <w:rsid w:val="009F0E75"/>
    <w:rsid w:val="00A00CD2"/>
    <w:rsid w:val="00A31ED8"/>
    <w:rsid w:val="00A37B38"/>
    <w:rsid w:val="00A6761D"/>
    <w:rsid w:val="00AA3AB8"/>
    <w:rsid w:val="00AB2814"/>
    <w:rsid w:val="00AC46FC"/>
    <w:rsid w:val="00AE6FB5"/>
    <w:rsid w:val="00B960D7"/>
    <w:rsid w:val="00BB08AA"/>
    <w:rsid w:val="00C14851"/>
    <w:rsid w:val="00C15D0D"/>
    <w:rsid w:val="00C601C5"/>
    <w:rsid w:val="00CC5E3B"/>
    <w:rsid w:val="00CD09F7"/>
    <w:rsid w:val="00CE635F"/>
    <w:rsid w:val="00DC182F"/>
    <w:rsid w:val="00DD12CE"/>
    <w:rsid w:val="00DD3997"/>
    <w:rsid w:val="00DF2514"/>
    <w:rsid w:val="00E10F89"/>
    <w:rsid w:val="00E446C0"/>
    <w:rsid w:val="00E57C2E"/>
    <w:rsid w:val="00E63842"/>
    <w:rsid w:val="00E80E14"/>
    <w:rsid w:val="00E8788A"/>
    <w:rsid w:val="00EB0C75"/>
    <w:rsid w:val="00EE5BAD"/>
    <w:rsid w:val="00F03615"/>
    <w:rsid w:val="00F44FCE"/>
    <w:rsid w:val="00F5690F"/>
    <w:rsid w:val="00F670DF"/>
    <w:rsid w:val="00FC6EDE"/>
    <w:rsid w:val="00FF1781"/>
    <w:rsid w:val="258C60FB"/>
    <w:rsid w:val="49B8CF9C"/>
    <w:rsid w:val="6872C871"/>
    <w:rsid w:val="6B6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BC7C3"/>
  <w15:docId w15:val="{8616A206-EF85-48C6-9486-BF9F26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761"/>
    <w:pPr>
      <w:outlineLvl w:val="0"/>
    </w:pPr>
    <w:rPr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761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4D1761"/>
    <w:rPr>
      <w:rFonts w:ascii="Tahoma" w:hAnsi="Tahoma" w:cs="Tahoma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1761"/>
    <w:rPr>
      <w:rFonts w:ascii="Tahoma" w:eastAsiaTheme="majorEastAsia" w:hAnsi="Tahoma" w:cstheme="majorBidi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E6FB5"/>
    <w:pPr>
      <w:tabs>
        <w:tab w:val="right" w:leader="dot" w:pos="10070"/>
      </w:tabs>
      <w:spacing w:after="100"/>
      <w:ind w:left="0" w:firstLine="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49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E8AC8-4A72-403B-BEC1-F92A5C3F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70B46-83F9-44C5-B0B2-0E29C0A34D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DD5569-86C8-4ACB-BAFF-8B162CCC3658}">
  <ds:schemaRefs>
    <ds:schemaRef ds:uri="http://purl.org/dc/dcmitype/"/>
    <ds:schemaRef ds:uri="http://purl.org/dc/terms/"/>
    <ds:schemaRef ds:uri="88a3aae5-57a8-4e7c-82ae-af22b0865a1f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2203e30-3d7e-46ac-a7ba-c17e871715b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9</TotalTime>
  <Pages>6</Pages>
  <Words>1065</Words>
  <Characters>6076</Characters>
  <Application>Microsoft Office Word</Application>
  <DocSecurity>0</DocSecurity>
  <Lines>50</Lines>
  <Paragraphs>14</Paragraphs>
  <ScaleCrop>false</ScaleCrop>
  <Company>Toshiba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19</cp:revision>
  <cp:lastPrinted>2021-04-09T13:18:00Z</cp:lastPrinted>
  <dcterms:created xsi:type="dcterms:W3CDTF">2021-03-29T21:53:00Z</dcterms:created>
  <dcterms:modified xsi:type="dcterms:W3CDTF">2025-09-18T23:24:00Z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2976900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