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-5462931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DEFF456" w14:textId="4E6E62F3" w:rsidR="004C6224" w:rsidRPr="004C6224" w:rsidRDefault="004C6224">
          <w:pPr>
            <w:pStyle w:val="TOCHeading"/>
            <w:rPr>
              <w:rFonts w:ascii="Tahoma" w:hAnsi="Tahoma"/>
              <w:color w:val="auto"/>
            </w:rPr>
          </w:pPr>
          <w:r w:rsidRPr="004C6224">
            <w:rPr>
              <w:rFonts w:ascii="Tahoma" w:hAnsi="Tahoma"/>
              <w:color w:val="auto"/>
            </w:rPr>
            <w:t>Contents</w:t>
          </w:r>
          <w:r w:rsidR="007B57BA">
            <w:rPr>
              <w:rFonts w:ascii="Tahoma" w:hAnsi="Tahoma"/>
              <w:color w:val="auto"/>
            </w:rPr>
            <w:t xml:space="preserve"> </w:t>
          </w:r>
          <w:r w:rsid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C</w:t>
          </w:r>
          <w:r w:rsidR="007B57BA"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lick on any heading below</w:t>
          </w:r>
          <w:r w:rsidR="007B57BA" w:rsidRPr="007B57BA">
            <w:rPr>
              <w:rStyle w:val="normaltextrun"/>
              <w:rFonts w:ascii="Tahoma" w:hAnsi="Tahoma"/>
              <w:i/>
              <w:iCs/>
              <w:color w:val="000000"/>
              <w:sz w:val="24"/>
              <w:szCs w:val="24"/>
              <w:shd w:val="clear" w:color="auto" w:fill="FFFFFF"/>
            </w:rPr>
            <w:t> </w:t>
          </w:r>
          <w:r w:rsidR="007B57BA"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to jump directly to that topic</w:t>
          </w:r>
          <w:r w:rsidR="007B57BA" w:rsidRPr="007B57BA">
            <w:rPr>
              <w:rStyle w:val="normaltextrun"/>
              <w:rFonts w:ascii="Tahoma" w:hAnsi="Tahoma"/>
              <w:i/>
              <w:iCs/>
              <w:color w:val="000000"/>
              <w:sz w:val="24"/>
              <w:szCs w:val="24"/>
              <w:shd w:val="clear" w:color="auto" w:fill="FFFFFF"/>
            </w:rPr>
            <w:t>.</w:t>
          </w:r>
        </w:p>
        <w:p w14:paraId="226A97D1" w14:textId="22A65C2B" w:rsidR="009D70A3" w:rsidRDefault="004C6224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"1-1" \h \z \u </w:instrText>
          </w:r>
          <w:r>
            <w:rPr>
              <w:caps w:val="0"/>
            </w:rPr>
            <w:fldChar w:fldCharType="separate"/>
          </w:r>
          <w:hyperlink w:anchor="_Toc70925839" w:history="1">
            <w:r w:rsidR="009D70A3" w:rsidRPr="00590145">
              <w:rPr>
                <w:rStyle w:val="Hyperlink"/>
                <w:noProof/>
              </w:rPr>
              <w:t>Types of Clauses</w:t>
            </w:r>
            <w:r w:rsidR="009D70A3">
              <w:rPr>
                <w:noProof/>
                <w:webHidden/>
              </w:rPr>
              <w:tab/>
            </w:r>
            <w:r w:rsidR="009D70A3">
              <w:rPr>
                <w:noProof/>
                <w:webHidden/>
              </w:rPr>
              <w:fldChar w:fldCharType="begin"/>
            </w:r>
            <w:r w:rsidR="009D70A3">
              <w:rPr>
                <w:noProof/>
                <w:webHidden/>
              </w:rPr>
              <w:instrText xml:space="preserve"> PAGEREF _Toc70925839 \h </w:instrText>
            </w:r>
            <w:r w:rsidR="009D70A3">
              <w:rPr>
                <w:noProof/>
                <w:webHidden/>
              </w:rPr>
            </w:r>
            <w:r w:rsidR="009D70A3">
              <w:rPr>
                <w:noProof/>
                <w:webHidden/>
              </w:rPr>
              <w:fldChar w:fldCharType="separate"/>
            </w:r>
            <w:r w:rsidR="008675F0">
              <w:rPr>
                <w:noProof/>
                <w:webHidden/>
              </w:rPr>
              <w:t>1</w:t>
            </w:r>
            <w:r w:rsidR="009D70A3">
              <w:rPr>
                <w:noProof/>
                <w:webHidden/>
              </w:rPr>
              <w:fldChar w:fldCharType="end"/>
            </w:r>
          </w:hyperlink>
        </w:p>
        <w:p w14:paraId="6E4F015E" w14:textId="7B35F87A" w:rsidR="009D70A3" w:rsidRDefault="009D70A3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0925840" w:history="1">
            <w:r w:rsidRPr="00590145">
              <w:rPr>
                <w:rStyle w:val="Hyperlink"/>
                <w:noProof/>
              </w:rPr>
              <w:t>INDEPENDENT CLAUSES (the simple sentence)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5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4682F" w14:textId="37AB862B" w:rsidR="009D70A3" w:rsidRDefault="009D70A3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0925841" w:history="1">
            <w:r w:rsidRPr="00590145">
              <w:rPr>
                <w:rStyle w:val="Hyperlink"/>
                <w:noProof/>
              </w:rPr>
              <w:t>COMMAS JOINing INDEPENDENT CLAUSES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5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DC8CA" w14:textId="1F9AD884" w:rsidR="009D70A3" w:rsidRDefault="009D70A3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0925842" w:history="1">
            <w:r w:rsidRPr="00590145">
              <w:rPr>
                <w:rStyle w:val="Hyperlink"/>
                <w:bCs/>
                <w:noProof/>
              </w:rPr>
              <w:t>DEPENDENT CLAUSES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5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CAE93" w14:textId="14DB163F" w:rsidR="009D70A3" w:rsidRDefault="009D70A3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0925843" w:history="1">
            <w:r w:rsidRPr="00590145">
              <w:rPr>
                <w:rStyle w:val="Hyperlink"/>
                <w:noProof/>
              </w:rPr>
              <w:t>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5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EF18F" w14:textId="1461F1EE" w:rsidR="004C6224" w:rsidRDefault="004C6224">
          <w:r>
            <w:rPr>
              <w:caps/>
              <w:color w:val="000000" w:themeColor="text1"/>
            </w:rPr>
            <w:fldChar w:fldCharType="end"/>
          </w:r>
        </w:p>
      </w:sdtContent>
    </w:sdt>
    <w:p w14:paraId="22D5CC06" w14:textId="77777777" w:rsidR="00C35D7F" w:rsidRDefault="00C35D7F" w:rsidP="004C6224">
      <w:pPr>
        <w:spacing w:after="120"/>
      </w:pPr>
      <w:r w:rsidRPr="004C6224">
        <w:rPr>
          <w:b/>
        </w:rPr>
        <w:t xml:space="preserve">Clauses </w:t>
      </w:r>
      <w:r>
        <w:t xml:space="preserve">are the foundational structure of every sentence. All clauses contain a subject and a verb and can either be independent or dependent. </w:t>
      </w:r>
    </w:p>
    <w:p w14:paraId="7F00CA2F" w14:textId="77777777" w:rsidR="00C35D7F" w:rsidRPr="00023B9D" w:rsidRDefault="00C35D7F" w:rsidP="004C6224">
      <w:pPr>
        <w:pStyle w:val="Heading1"/>
      </w:pPr>
      <w:bookmarkStart w:id="0" w:name="_Toc70925839"/>
      <w:r w:rsidRPr="00023B9D">
        <w:t>Types of Clauses</w:t>
      </w:r>
      <w:bookmarkEnd w:id="0"/>
    </w:p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628"/>
        <w:gridCol w:w="6750"/>
      </w:tblGrid>
      <w:tr w:rsidR="00C35D7F" w:rsidRPr="004D0361" w14:paraId="0041DF72" w14:textId="77777777" w:rsidTr="00B10634">
        <w:tc>
          <w:tcPr>
            <w:tcW w:w="2628" w:type="dxa"/>
          </w:tcPr>
          <w:p w14:paraId="5C595C44" w14:textId="4CA2F38A" w:rsidR="00C35D7F" w:rsidRPr="004D0361" w:rsidRDefault="00C35D7F" w:rsidP="00C91327">
            <w:pPr>
              <w:rPr>
                <w:b/>
                <w:bCs/>
              </w:rPr>
            </w:pPr>
            <w:r>
              <w:t xml:space="preserve">Independent </w:t>
            </w:r>
            <w:r w:rsidR="03688894">
              <w:t xml:space="preserve">(or main) </w:t>
            </w:r>
            <w:r w:rsidR="00C91327">
              <w:t>c</w:t>
            </w:r>
            <w:r>
              <w:t>lause</w:t>
            </w:r>
          </w:p>
        </w:tc>
        <w:tc>
          <w:tcPr>
            <w:tcW w:w="6750" w:type="dxa"/>
          </w:tcPr>
          <w:p w14:paraId="6B358BD2" w14:textId="77777777" w:rsidR="00C35D7F" w:rsidRPr="004D0361" w:rsidRDefault="00C35D7F" w:rsidP="00C91327">
            <w:pPr>
              <w:rPr>
                <w:b/>
                <w:bCs/>
              </w:rPr>
            </w:pPr>
            <w:r w:rsidRPr="00023B9D">
              <w:t>Can sta</w:t>
            </w:r>
            <w:r w:rsidR="00C91327">
              <w:t>nd alone as a complete sentence.</w:t>
            </w:r>
          </w:p>
        </w:tc>
      </w:tr>
      <w:tr w:rsidR="00C35D7F" w:rsidRPr="004D0361" w14:paraId="7F87D223" w14:textId="77777777" w:rsidTr="00B10634">
        <w:tc>
          <w:tcPr>
            <w:tcW w:w="2628" w:type="dxa"/>
          </w:tcPr>
          <w:p w14:paraId="7A25B81B" w14:textId="77777777" w:rsidR="00C35D7F" w:rsidRPr="004D0361" w:rsidRDefault="00C35D7F" w:rsidP="00C91327">
            <w:pPr>
              <w:rPr>
                <w:b/>
                <w:bCs/>
              </w:rPr>
            </w:pPr>
            <w:r w:rsidRPr="00023B9D">
              <w:t xml:space="preserve">Dependent </w:t>
            </w:r>
            <w:r w:rsidR="00C91327">
              <w:t>(or subordinate) c</w:t>
            </w:r>
            <w:r w:rsidR="00C91327" w:rsidRPr="00023B9D">
              <w:t>lause</w:t>
            </w:r>
          </w:p>
        </w:tc>
        <w:tc>
          <w:tcPr>
            <w:tcW w:w="6750" w:type="dxa"/>
          </w:tcPr>
          <w:p w14:paraId="1414DDA5" w14:textId="0FBFE26F" w:rsidR="00C35D7F" w:rsidRPr="004D0361" w:rsidRDefault="00FB48FC" w:rsidP="00C91327">
            <w:pPr>
              <w:rPr>
                <w:b/>
                <w:bCs/>
              </w:rPr>
            </w:pPr>
            <w:r>
              <w:t>Ca</w:t>
            </w:r>
            <w:r w:rsidR="00C35D7F" w:rsidRPr="00023B9D">
              <w:t>nnot stand alone as a sentence because it is an incomplete thought</w:t>
            </w:r>
            <w:r w:rsidR="00C35D7F">
              <w:t xml:space="preserve">. </w:t>
            </w:r>
            <w:r w:rsidR="00C91327">
              <w:t>It o</w:t>
            </w:r>
            <w:r w:rsidR="00C35D7F">
              <w:t xml:space="preserve">ften begins with a subordinator such as </w:t>
            </w:r>
            <w:r w:rsidR="00C35D7F" w:rsidRPr="00C91327">
              <w:rPr>
                <w:b/>
                <w:iCs/>
              </w:rPr>
              <w:t>although</w:t>
            </w:r>
            <w:r w:rsidR="00C35D7F" w:rsidRPr="00C91327">
              <w:rPr>
                <w:b/>
              </w:rPr>
              <w:t xml:space="preserve">, </w:t>
            </w:r>
            <w:r w:rsidR="00C35D7F" w:rsidRPr="00C91327">
              <w:rPr>
                <w:b/>
                <w:iCs/>
              </w:rPr>
              <w:t>because</w:t>
            </w:r>
            <w:r w:rsidR="00C35D7F" w:rsidRPr="00C91327">
              <w:rPr>
                <w:b/>
              </w:rPr>
              <w:t xml:space="preserve">, </w:t>
            </w:r>
            <w:r w:rsidR="00C35D7F" w:rsidRPr="00C91327">
              <w:rPr>
                <w:b/>
                <w:iCs/>
              </w:rPr>
              <w:t>when</w:t>
            </w:r>
            <w:r w:rsidR="00C35D7F" w:rsidRPr="00C91327">
              <w:rPr>
                <w:b/>
              </w:rPr>
              <w:t xml:space="preserve">, </w:t>
            </w:r>
            <w:proofErr w:type="gramStart"/>
            <w:r w:rsidR="00C35D7F" w:rsidRPr="00C91327">
              <w:rPr>
                <w:b/>
                <w:iCs/>
              </w:rPr>
              <w:t>unless</w:t>
            </w:r>
            <w:r w:rsidR="00C35D7F">
              <w:t>,</w:t>
            </w:r>
            <w:proofErr w:type="gramEnd"/>
            <w:r w:rsidR="00C35D7F">
              <w:t xml:space="preserve"> etc.</w:t>
            </w:r>
          </w:p>
        </w:tc>
      </w:tr>
    </w:tbl>
    <w:p w14:paraId="189588B2" w14:textId="77777777" w:rsidR="00C35D7F" w:rsidRPr="00023B9D" w:rsidRDefault="00C35D7F" w:rsidP="004C6224">
      <w:pPr>
        <w:spacing w:after="120"/>
      </w:pPr>
    </w:p>
    <w:p w14:paraId="3BA9D16E" w14:textId="77777777" w:rsidR="00C35D7F" w:rsidRPr="00023B9D" w:rsidRDefault="00C91327" w:rsidP="00C91327">
      <w:pPr>
        <w:pStyle w:val="Heading2"/>
      </w:pPr>
      <w:r>
        <w:t xml:space="preserve">sentence </w:t>
      </w:r>
      <w:r w:rsidR="00C35D7F" w:rsidRPr="00023B9D">
        <w:t>Classification by Clause Structure</w:t>
      </w:r>
    </w:p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628"/>
        <w:gridCol w:w="6943"/>
      </w:tblGrid>
      <w:tr w:rsidR="00C35D7F" w14:paraId="637D1D85" w14:textId="77777777" w:rsidTr="00C91327">
        <w:tc>
          <w:tcPr>
            <w:tcW w:w="2628" w:type="dxa"/>
          </w:tcPr>
          <w:p w14:paraId="7CD44EB6" w14:textId="77777777" w:rsidR="00C35D7F" w:rsidRPr="00C91327" w:rsidRDefault="00C91327" w:rsidP="00C91327">
            <w:r>
              <w:t>S</w:t>
            </w:r>
            <w:r w:rsidR="00C35D7F" w:rsidRPr="00C91327">
              <w:rPr>
                <w:iCs/>
              </w:rPr>
              <w:t>imple sentence</w:t>
            </w:r>
          </w:p>
        </w:tc>
        <w:tc>
          <w:tcPr>
            <w:tcW w:w="6943" w:type="dxa"/>
          </w:tcPr>
          <w:p w14:paraId="77DC8F94" w14:textId="77777777" w:rsidR="00C35D7F" w:rsidRDefault="00C91327" w:rsidP="00C91327">
            <w:r w:rsidRPr="00023B9D">
              <w:t>One</w:t>
            </w:r>
            <w:r w:rsidR="00C35D7F" w:rsidRPr="00023B9D">
              <w:t xml:space="preserve"> main clause and no </w:t>
            </w:r>
            <w:r w:rsidR="00C35D7F">
              <w:t>dependent</w:t>
            </w:r>
            <w:r w:rsidR="00C35D7F" w:rsidRPr="00023B9D">
              <w:t xml:space="preserve"> clauses.</w:t>
            </w:r>
          </w:p>
        </w:tc>
      </w:tr>
      <w:tr w:rsidR="00C35D7F" w14:paraId="2C58A102" w14:textId="77777777" w:rsidTr="00C91327">
        <w:tc>
          <w:tcPr>
            <w:tcW w:w="2628" w:type="dxa"/>
          </w:tcPr>
          <w:p w14:paraId="51E261CA" w14:textId="77777777" w:rsidR="00C35D7F" w:rsidRPr="00C91327" w:rsidRDefault="00C91327" w:rsidP="00C91327">
            <w:r>
              <w:rPr>
                <w:iCs/>
              </w:rPr>
              <w:t>C</w:t>
            </w:r>
            <w:r w:rsidR="00C35D7F" w:rsidRPr="00C91327">
              <w:rPr>
                <w:iCs/>
              </w:rPr>
              <w:t>ompound sentence</w:t>
            </w:r>
          </w:p>
        </w:tc>
        <w:tc>
          <w:tcPr>
            <w:tcW w:w="6943" w:type="dxa"/>
          </w:tcPr>
          <w:p w14:paraId="74CE607D" w14:textId="77777777" w:rsidR="00C35D7F" w:rsidRDefault="00C91327" w:rsidP="00C91327">
            <w:r w:rsidRPr="00023B9D">
              <w:t>Two</w:t>
            </w:r>
            <w:r w:rsidR="00C35D7F" w:rsidRPr="00023B9D">
              <w:t xml:space="preserve"> or more main clauses and no </w:t>
            </w:r>
            <w:r w:rsidR="00C35D7F">
              <w:t>dependent</w:t>
            </w:r>
            <w:r w:rsidR="00C35D7F" w:rsidRPr="00023B9D">
              <w:t xml:space="preserve"> clauses. The main clauses may be joined by a coordinating conjunction (</w:t>
            </w:r>
            <w:r w:rsidR="00C35D7F" w:rsidRPr="00C91327">
              <w:rPr>
                <w:b/>
                <w:iCs/>
              </w:rPr>
              <w:t>and, but, or, for, nor, so,</w:t>
            </w:r>
            <w:r w:rsidR="00C35D7F" w:rsidRPr="00C91327">
              <w:rPr>
                <w:b/>
              </w:rPr>
              <w:t xml:space="preserve"> </w:t>
            </w:r>
            <w:r w:rsidR="00C35D7F" w:rsidRPr="00C91327">
              <w:rPr>
                <w:b/>
                <w:iCs/>
              </w:rPr>
              <w:t>yet</w:t>
            </w:r>
            <w:r w:rsidR="00C35D7F" w:rsidRPr="00023B9D">
              <w:t xml:space="preserve">) and a </w:t>
            </w:r>
            <w:proofErr w:type="gramStart"/>
            <w:r w:rsidR="00C35D7F" w:rsidRPr="00023B9D">
              <w:t>comma;</w:t>
            </w:r>
            <w:proofErr w:type="gramEnd"/>
            <w:r w:rsidR="00C35D7F" w:rsidRPr="00023B9D">
              <w:t xml:space="preserve"> by a semicolon; by a semicolon and a transitional word (</w:t>
            </w:r>
            <w:r w:rsidR="00C35D7F" w:rsidRPr="00C91327">
              <w:rPr>
                <w:b/>
                <w:iCs/>
              </w:rPr>
              <w:t>however, nevertheless, therefore</w:t>
            </w:r>
            <w:r w:rsidR="00C35D7F" w:rsidRPr="00023B9D">
              <w:t xml:space="preserve">); or by a correlative conjunction such as </w:t>
            </w:r>
            <w:r w:rsidRPr="00C91327">
              <w:rPr>
                <w:b/>
                <w:iCs/>
              </w:rPr>
              <w:t>both. . .and</w:t>
            </w:r>
            <w:r>
              <w:rPr>
                <w:b/>
                <w:iCs/>
              </w:rPr>
              <w:t xml:space="preserve">, </w:t>
            </w:r>
            <w:r>
              <w:rPr>
                <w:iCs/>
              </w:rPr>
              <w:t xml:space="preserve">or </w:t>
            </w:r>
            <w:r w:rsidRPr="00C91327">
              <w:rPr>
                <w:b/>
                <w:iCs/>
              </w:rPr>
              <w:t xml:space="preserve">either. . . </w:t>
            </w:r>
            <w:r>
              <w:rPr>
                <w:b/>
                <w:iCs/>
              </w:rPr>
              <w:t>or</w:t>
            </w:r>
            <w:r w:rsidRPr="00C91327">
              <w:rPr>
                <w:b/>
                <w:iCs/>
              </w:rPr>
              <w:t>.</w:t>
            </w:r>
          </w:p>
        </w:tc>
      </w:tr>
      <w:tr w:rsidR="00C35D7F" w14:paraId="679EE628" w14:textId="77777777" w:rsidTr="00C91327">
        <w:tc>
          <w:tcPr>
            <w:tcW w:w="2628" w:type="dxa"/>
          </w:tcPr>
          <w:p w14:paraId="5F259E78" w14:textId="77777777" w:rsidR="00C35D7F" w:rsidRPr="00C91327" w:rsidRDefault="00C91327" w:rsidP="00C91327">
            <w:r>
              <w:t>C</w:t>
            </w:r>
            <w:r w:rsidR="00C35D7F" w:rsidRPr="00C91327">
              <w:rPr>
                <w:iCs/>
              </w:rPr>
              <w:t>omplex sentence</w:t>
            </w:r>
          </w:p>
        </w:tc>
        <w:tc>
          <w:tcPr>
            <w:tcW w:w="6943" w:type="dxa"/>
          </w:tcPr>
          <w:p w14:paraId="413D4C24" w14:textId="77777777" w:rsidR="00C35D7F" w:rsidRDefault="00C91327" w:rsidP="00C91327">
            <w:r>
              <w:t>O</w:t>
            </w:r>
            <w:r w:rsidR="00C35D7F" w:rsidRPr="00023B9D">
              <w:t xml:space="preserve">ne main clause and one or more </w:t>
            </w:r>
            <w:r w:rsidR="00C35D7F">
              <w:t>dependent</w:t>
            </w:r>
            <w:r w:rsidR="00C35D7F" w:rsidRPr="00023B9D">
              <w:t xml:space="preserve"> clauses.</w:t>
            </w:r>
          </w:p>
        </w:tc>
      </w:tr>
      <w:tr w:rsidR="00C35D7F" w14:paraId="59B7189B" w14:textId="77777777" w:rsidTr="00C91327">
        <w:tc>
          <w:tcPr>
            <w:tcW w:w="2628" w:type="dxa"/>
          </w:tcPr>
          <w:p w14:paraId="55F067A5" w14:textId="77777777" w:rsidR="00C35D7F" w:rsidRPr="00C91327" w:rsidRDefault="00C91327" w:rsidP="00C91327">
            <w:r>
              <w:t>C</w:t>
            </w:r>
            <w:r w:rsidR="00C35D7F" w:rsidRPr="00C91327">
              <w:rPr>
                <w:iCs/>
              </w:rPr>
              <w:t>ompound-complex sentence</w:t>
            </w:r>
          </w:p>
        </w:tc>
        <w:tc>
          <w:tcPr>
            <w:tcW w:w="6943" w:type="dxa"/>
          </w:tcPr>
          <w:p w14:paraId="02C4F9FD" w14:textId="77777777" w:rsidR="00C35D7F" w:rsidRDefault="00C91327" w:rsidP="00C91327">
            <w:r>
              <w:t>T</w:t>
            </w:r>
            <w:r w:rsidR="00C35D7F" w:rsidRPr="00023B9D">
              <w:t xml:space="preserve">wo or more main clauses and at least one </w:t>
            </w:r>
            <w:r w:rsidR="00C35D7F">
              <w:t>dependent</w:t>
            </w:r>
            <w:r w:rsidR="00C35D7F" w:rsidRPr="00023B9D">
              <w:t xml:space="preserve"> clause.</w:t>
            </w:r>
          </w:p>
        </w:tc>
      </w:tr>
    </w:tbl>
    <w:p w14:paraId="6037C6E7" w14:textId="77777777" w:rsidR="00C91327" w:rsidRDefault="00C91327" w:rsidP="004C6224">
      <w:pPr>
        <w:pStyle w:val="Heading1"/>
      </w:pPr>
    </w:p>
    <w:p w14:paraId="56D67F88" w14:textId="77777777" w:rsidR="004C6BC1" w:rsidRDefault="004C6BC1" w:rsidP="004C6224">
      <w:pPr>
        <w:pStyle w:val="Heading1"/>
      </w:pPr>
    </w:p>
    <w:p w14:paraId="7DE768A8" w14:textId="77777777" w:rsidR="00283639" w:rsidRDefault="00283639" w:rsidP="004C6224">
      <w:pPr>
        <w:pStyle w:val="Heading1"/>
      </w:pPr>
    </w:p>
    <w:p w14:paraId="31A6F695" w14:textId="77777777" w:rsidR="00C35D7F" w:rsidRPr="000241CB" w:rsidRDefault="00C35D7F" w:rsidP="004C6224">
      <w:pPr>
        <w:pStyle w:val="Heading1"/>
      </w:pPr>
      <w:bookmarkStart w:id="1" w:name="_Toc70925840"/>
      <w:r w:rsidRPr="000241CB">
        <w:lastRenderedPageBreak/>
        <w:t>INDEPENDENT CLAUSES (the simple sentence)</w:t>
      </w:r>
      <w:bookmarkEnd w:id="1"/>
    </w:p>
    <w:p w14:paraId="6D4E8E37" w14:textId="77777777" w:rsidR="004C6BC1" w:rsidRPr="004C6BC1" w:rsidRDefault="004C6BC1" w:rsidP="004C6BC1">
      <w:pPr>
        <w:pStyle w:val="BodyText"/>
        <w:spacing w:before="0"/>
        <w:contextualSpacing/>
        <w:rPr>
          <w:rFonts w:ascii="Tahoma" w:hAnsi="Tahoma" w:cs="Tahoma"/>
          <w:szCs w:val="24"/>
        </w:rPr>
      </w:pPr>
      <w:r w:rsidRPr="004C6BC1">
        <w:rPr>
          <w:rFonts w:ascii="Tahoma" w:hAnsi="Tahoma" w:cs="Tahoma"/>
          <w:b/>
          <w:szCs w:val="24"/>
        </w:rPr>
        <w:t xml:space="preserve">Note: </w:t>
      </w:r>
      <w:r w:rsidRPr="004C6BC1">
        <w:rPr>
          <w:rFonts w:ascii="Tahoma" w:hAnsi="Tahoma" w:cs="Tahoma"/>
          <w:szCs w:val="24"/>
        </w:rPr>
        <w:t xml:space="preserve">In the examples below: </w:t>
      </w:r>
    </w:p>
    <w:p w14:paraId="79B2B6E2" w14:textId="77777777" w:rsidR="004C6BC1" w:rsidRPr="004C6BC1" w:rsidRDefault="004C6BC1" w:rsidP="004C6BC1">
      <w:pPr>
        <w:pStyle w:val="BodyText"/>
        <w:numPr>
          <w:ilvl w:val="0"/>
          <w:numId w:val="23"/>
        </w:numPr>
        <w:spacing w:before="0"/>
        <w:contextualSpacing/>
        <w:rPr>
          <w:rFonts w:ascii="Tahoma" w:hAnsi="Tahoma" w:cs="Tahoma"/>
          <w:szCs w:val="24"/>
        </w:rPr>
      </w:pPr>
      <w:r w:rsidRPr="004C6BC1">
        <w:rPr>
          <w:rFonts w:ascii="Tahoma" w:hAnsi="Tahoma" w:cs="Tahoma"/>
          <w:szCs w:val="24"/>
        </w:rPr>
        <w:t xml:space="preserve">The subject is </w:t>
      </w:r>
      <w:r w:rsidRPr="004C6BC1">
        <w:rPr>
          <w:rFonts w:ascii="Tahoma" w:hAnsi="Tahoma" w:cs="Tahoma"/>
          <w:b/>
          <w:szCs w:val="24"/>
        </w:rPr>
        <w:t>bold.</w:t>
      </w:r>
      <w:r w:rsidRPr="004C6BC1">
        <w:rPr>
          <w:rFonts w:ascii="Tahoma" w:hAnsi="Tahoma" w:cs="Tahoma"/>
          <w:szCs w:val="24"/>
        </w:rPr>
        <w:t xml:space="preserve"> </w:t>
      </w:r>
    </w:p>
    <w:p w14:paraId="581EF350" w14:textId="77777777" w:rsidR="004C6BC1" w:rsidRDefault="004C6BC1" w:rsidP="004C6BC1">
      <w:pPr>
        <w:pStyle w:val="BodyText"/>
        <w:numPr>
          <w:ilvl w:val="0"/>
          <w:numId w:val="23"/>
        </w:numPr>
        <w:spacing w:before="0"/>
        <w:contextualSpacing/>
        <w:rPr>
          <w:rFonts w:ascii="Tahoma" w:hAnsi="Tahoma" w:cs="Tahoma"/>
          <w:szCs w:val="24"/>
        </w:rPr>
      </w:pPr>
      <w:r w:rsidRPr="004C6BC1">
        <w:rPr>
          <w:rFonts w:ascii="Tahoma" w:hAnsi="Tahoma" w:cs="Tahoma"/>
          <w:szCs w:val="24"/>
        </w:rPr>
        <w:t xml:space="preserve">The verb is </w:t>
      </w:r>
      <w:r w:rsidRPr="004C6BC1">
        <w:rPr>
          <w:rFonts w:ascii="Tahoma" w:hAnsi="Tahoma" w:cs="Tahoma"/>
          <w:szCs w:val="24"/>
          <w:u w:val="single"/>
        </w:rPr>
        <w:t>underlined.</w:t>
      </w:r>
      <w:r w:rsidRPr="004C6BC1">
        <w:rPr>
          <w:rFonts w:ascii="Tahoma" w:hAnsi="Tahoma" w:cs="Tahoma"/>
          <w:szCs w:val="24"/>
        </w:rPr>
        <w:t xml:space="preserve"> </w:t>
      </w:r>
    </w:p>
    <w:p w14:paraId="36691D9A" w14:textId="77777777" w:rsidR="00597EE1" w:rsidRPr="004C6BC1" w:rsidRDefault="00597EE1" w:rsidP="004C6BC1">
      <w:pPr>
        <w:pStyle w:val="BodyText"/>
        <w:numPr>
          <w:ilvl w:val="0"/>
          <w:numId w:val="23"/>
        </w:numPr>
        <w:spacing w:before="0"/>
        <w:contextualSpacing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Dependent clauses are </w:t>
      </w:r>
      <w:r w:rsidRPr="00FB48FC">
        <w:rPr>
          <w:rFonts w:ascii="Tahoma" w:hAnsi="Tahoma" w:cs="Tahoma"/>
          <w:i/>
          <w:iCs/>
          <w:szCs w:val="24"/>
        </w:rPr>
        <w:t>italicized</w:t>
      </w:r>
      <w:r>
        <w:rPr>
          <w:rFonts w:ascii="Tahoma" w:hAnsi="Tahoma" w:cs="Tahoma"/>
          <w:szCs w:val="24"/>
        </w:rPr>
        <w:t>.</w:t>
      </w:r>
    </w:p>
    <w:p w14:paraId="79A1791B" w14:textId="77777777" w:rsidR="004C6BC1" w:rsidRPr="004C6BC1" w:rsidRDefault="004C6BC1" w:rsidP="004C6224">
      <w:pPr>
        <w:spacing w:after="120"/>
        <w:rPr>
          <w:sz w:val="16"/>
          <w:szCs w:val="16"/>
        </w:rPr>
      </w:pPr>
    </w:p>
    <w:p w14:paraId="42AFEAAF" w14:textId="2130B851" w:rsidR="00C35D7F" w:rsidRPr="00023B9D" w:rsidRDefault="00C35D7F" w:rsidP="004C6BC1">
      <w:r w:rsidRPr="00023B9D">
        <w:t>An independent clause is another name for a simple sentence. An independent clause has a subject and a verb, expresses a complete thought, and can stand alone</w:t>
      </w:r>
      <w:r w:rsidR="00C91327">
        <w:t xml:space="preserve"> as a complete sentence</w:t>
      </w:r>
      <w:r w:rsidR="00FB48FC">
        <w:t xml:space="preserve">; </w:t>
      </w:r>
      <w:r w:rsidRPr="00023B9D">
        <w:t>it doesn't depend on anything else to complete the thought.</w:t>
      </w:r>
    </w:p>
    <w:tbl>
      <w:tblPr>
        <w:tblStyle w:val="TableGrid"/>
        <w:tblW w:w="9098" w:type="dxa"/>
        <w:tblInd w:w="1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4C6BC1" w:rsidRPr="007A71C5" w14:paraId="3551A620" w14:textId="77777777" w:rsidTr="004C6BC1">
        <w:tc>
          <w:tcPr>
            <w:tcW w:w="1472" w:type="dxa"/>
          </w:tcPr>
          <w:p w14:paraId="71CB085F" w14:textId="77777777" w:rsidR="004C6BC1" w:rsidRDefault="004C6BC1" w:rsidP="00153AC5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150D2BAF" w14:textId="651BBA4A" w:rsidR="004C6BC1" w:rsidRPr="004C6BC1" w:rsidRDefault="004C6BC1" w:rsidP="004C6BC1">
            <w:pPr>
              <w:spacing w:line="276" w:lineRule="auto"/>
            </w:pPr>
            <w:r w:rsidRPr="004C6BC1">
              <w:rPr>
                <w:b/>
                <w:iCs/>
              </w:rPr>
              <w:t>Thomas Jefferson and Sally Hemmings</w:t>
            </w:r>
            <w:r w:rsidRPr="00023B9D">
              <w:t xml:space="preserve"> </w:t>
            </w:r>
            <w:r w:rsidRPr="00DE6BBF">
              <w:rPr>
                <w:u w:val="single"/>
              </w:rPr>
              <w:t>lived</w:t>
            </w:r>
            <w:r w:rsidRPr="00023B9D">
              <w:t xml:space="preserve"> in Paris.</w:t>
            </w:r>
          </w:p>
        </w:tc>
      </w:tr>
      <w:tr w:rsidR="004C6BC1" w:rsidRPr="007A71C5" w14:paraId="1CA3266B" w14:textId="77777777" w:rsidTr="004C6BC1">
        <w:tc>
          <w:tcPr>
            <w:tcW w:w="1472" w:type="dxa"/>
          </w:tcPr>
          <w:p w14:paraId="185EF364" w14:textId="77777777" w:rsidR="004C6BC1" w:rsidRPr="00C44523" w:rsidRDefault="004C6BC1" w:rsidP="00153AC5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0DAC0E09" w14:textId="77777777" w:rsidR="004C6BC1" w:rsidRPr="007A71C5" w:rsidRDefault="004C6BC1" w:rsidP="004C6BC1">
            <w:pPr>
              <w:spacing w:line="276" w:lineRule="auto"/>
              <w:rPr>
                <w:szCs w:val="18"/>
              </w:rPr>
            </w:pPr>
            <w:r w:rsidRPr="004C6BC1">
              <w:rPr>
                <w:b/>
                <w:iCs/>
              </w:rPr>
              <w:t>Martha Jackson</w:t>
            </w:r>
            <w:r w:rsidRPr="00023B9D">
              <w:t xml:space="preserve"> </w:t>
            </w:r>
            <w:r w:rsidRPr="00DE6BBF">
              <w:rPr>
                <w:u w:val="single"/>
              </w:rPr>
              <w:t>was</w:t>
            </w:r>
            <w:r w:rsidRPr="00023B9D">
              <w:t xml:space="preserve"> a remarkable woman.</w:t>
            </w:r>
            <w:r w:rsidRPr="00424F6C">
              <w:rPr>
                <w:szCs w:val="18"/>
              </w:rPr>
              <w:t xml:space="preserve"> </w:t>
            </w:r>
          </w:p>
        </w:tc>
      </w:tr>
      <w:tr w:rsidR="004C6BC1" w:rsidRPr="00B62914" w14:paraId="118A7B45" w14:textId="77777777" w:rsidTr="004C6BC1">
        <w:tc>
          <w:tcPr>
            <w:tcW w:w="1472" w:type="dxa"/>
          </w:tcPr>
          <w:p w14:paraId="3A05A4B9" w14:textId="77777777" w:rsidR="004C6BC1" w:rsidRPr="00C44523" w:rsidRDefault="004C6BC1" w:rsidP="00153AC5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058D1C7C" w14:textId="77777777" w:rsidR="004C6BC1" w:rsidRPr="004C6BC1" w:rsidRDefault="004C6BC1" w:rsidP="004C6BC1">
            <w:pPr>
              <w:spacing w:line="276" w:lineRule="auto"/>
            </w:pPr>
            <w:r w:rsidRPr="004C6BC1">
              <w:rPr>
                <w:b/>
                <w:iCs/>
              </w:rPr>
              <w:t>Socrates</w:t>
            </w:r>
            <w:r w:rsidRPr="00023B9D">
              <w:t xml:space="preserve"> </w:t>
            </w:r>
            <w:r w:rsidRPr="00DE6BBF">
              <w:rPr>
                <w:u w:val="single"/>
              </w:rPr>
              <w:t>drank</w:t>
            </w:r>
            <w:r w:rsidRPr="00023B9D">
              <w:t xml:space="preserve"> hemlock and </w:t>
            </w:r>
            <w:r w:rsidRPr="00DE6BBF">
              <w:rPr>
                <w:u w:val="single"/>
              </w:rPr>
              <w:t>died</w:t>
            </w:r>
            <w:r w:rsidRPr="00023B9D">
              <w:t>.</w:t>
            </w:r>
          </w:p>
        </w:tc>
      </w:tr>
      <w:tr w:rsidR="004C6BC1" w:rsidRPr="00B62914" w14:paraId="54306477" w14:textId="77777777" w:rsidTr="004C6BC1">
        <w:tc>
          <w:tcPr>
            <w:tcW w:w="1472" w:type="dxa"/>
          </w:tcPr>
          <w:p w14:paraId="08A7BEB7" w14:textId="77777777" w:rsidR="004C6BC1" w:rsidRPr="00C44523" w:rsidRDefault="004C6BC1" w:rsidP="00153AC5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264C323F" w14:textId="77777777" w:rsidR="004C6BC1" w:rsidRPr="004C6BC1" w:rsidRDefault="004C6BC1" w:rsidP="004C6BC1">
            <w:pPr>
              <w:spacing w:line="276" w:lineRule="auto"/>
            </w:pPr>
            <w:r w:rsidRPr="00023B9D">
              <w:t xml:space="preserve">The </w:t>
            </w:r>
            <w:r w:rsidRPr="004C6BC1">
              <w:rPr>
                <w:b/>
                <w:iCs/>
              </w:rPr>
              <w:t>cat</w:t>
            </w:r>
            <w:r w:rsidRPr="004C6BC1">
              <w:rPr>
                <w:b/>
              </w:rPr>
              <w:t xml:space="preserve"> </w:t>
            </w:r>
            <w:r w:rsidRPr="00DE6BBF">
              <w:rPr>
                <w:u w:val="single"/>
              </w:rPr>
              <w:t>clawed</w:t>
            </w:r>
            <w:r w:rsidRPr="00023B9D">
              <w:t xml:space="preserve"> </w:t>
            </w:r>
            <w:r>
              <w:t>its</w:t>
            </w:r>
            <w:r w:rsidRPr="00023B9D">
              <w:t xml:space="preserve"> way to the top of the tree.</w:t>
            </w:r>
          </w:p>
        </w:tc>
      </w:tr>
    </w:tbl>
    <w:p w14:paraId="5F8B114E" w14:textId="77777777" w:rsidR="004C6BC1" w:rsidRPr="00597EE1" w:rsidRDefault="00C35D7F" w:rsidP="004C6BC1">
      <w:pPr>
        <w:spacing w:after="120"/>
        <w:rPr>
          <w:rFonts w:ascii="Times New (W1)" w:hAnsi="Times New (W1)" w:cs="Times New (W1)"/>
          <w:i/>
          <w:iCs/>
          <w:sz w:val="16"/>
          <w:szCs w:val="16"/>
          <w:vertAlign w:val="subscript"/>
        </w:rPr>
      </w:pPr>
      <w:r w:rsidRPr="00DE6BBF">
        <w:rPr>
          <w:rFonts w:ascii="Times New (W1)" w:hAnsi="Times New (W1)" w:cs="Times New (W1)"/>
          <w:i/>
          <w:iCs/>
          <w:vertAlign w:val="subscript"/>
        </w:rPr>
        <w:t xml:space="preserve"> </w:t>
      </w:r>
    </w:p>
    <w:bookmarkStart w:id="2" w:name="_Toc70925841"/>
    <w:p w14:paraId="7523C2A3" w14:textId="6210BD01" w:rsidR="00C35D7F" w:rsidRPr="004C6BC1" w:rsidRDefault="00C35D7F" w:rsidP="004C6BC1">
      <w:pPr>
        <w:pStyle w:val="Heading1"/>
      </w:pPr>
      <w:r w:rsidRPr="000241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8E8CE1" wp14:editId="512AAD9F">
                <wp:simplePos x="0" y="0"/>
                <wp:positionH relativeFrom="column">
                  <wp:posOffset>4003040</wp:posOffset>
                </wp:positionH>
                <wp:positionV relativeFrom="paragraph">
                  <wp:posOffset>6017895</wp:posOffset>
                </wp:positionV>
                <wp:extent cx="1247775" cy="0"/>
                <wp:effectExtent l="10160" t="8890" r="8890" b="10160"/>
                <wp:wrapNone/>
                <wp:docPr id="4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61B87" id="Line 8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2pt,473.85pt" to="413.45pt,4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" o:allowincell="f" strokeweight=".7pt"/>
            </w:pict>
          </mc:Fallback>
        </mc:AlternateContent>
      </w:r>
      <w:r w:rsidRPr="000241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2AE465" wp14:editId="6D5389D2">
                <wp:simplePos x="0" y="0"/>
                <wp:positionH relativeFrom="column">
                  <wp:posOffset>4000500</wp:posOffset>
                </wp:positionH>
                <wp:positionV relativeFrom="paragraph">
                  <wp:posOffset>6545580</wp:posOffset>
                </wp:positionV>
                <wp:extent cx="1250315" cy="0"/>
                <wp:effectExtent l="7620" t="12700" r="8890" b="6350"/>
                <wp:wrapNone/>
                <wp:docPr id="3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3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1EB4B" id="Line 9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15.4pt" to="413.45pt,5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" o:allowincell="f" strokeweight=".7pt"/>
            </w:pict>
          </mc:Fallback>
        </mc:AlternateContent>
      </w:r>
      <w:r w:rsidRPr="000241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1EC745" wp14:editId="38DB2E0F">
                <wp:simplePos x="0" y="0"/>
                <wp:positionH relativeFrom="column">
                  <wp:posOffset>3963670</wp:posOffset>
                </wp:positionH>
                <wp:positionV relativeFrom="paragraph">
                  <wp:posOffset>7072630</wp:posOffset>
                </wp:positionV>
                <wp:extent cx="1250315" cy="0"/>
                <wp:effectExtent l="8890" t="6350" r="7620" b="12700"/>
                <wp:wrapNone/>
                <wp:docPr id="1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3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7F975" id="Line 10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pt,556.9pt" to="410.55pt,5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" o:allowincell="f" strokeweight=".7pt"/>
            </w:pict>
          </mc:Fallback>
        </mc:AlternateContent>
      </w:r>
      <w:r w:rsidRPr="000241CB">
        <w:t>COMMAS JOIN</w:t>
      </w:r>
      <w:r w:rsidR="00FB48FC">
        <w:t>ing</w:t>
      </w:r>
      <w:r w:rsidRPr="000241CB">
        <w:t xml:space="preserve"> INDEPENDENT CLAUSES</w:t>
      </w:r>
      <w:bookmarkEnd w:id="2"/>
    </w:p>
    <w:p w14:paraId="77EED73B" w14:textId="18BC1353" w:rsidR="00C35D7F" w:rsidRPr="00023B9D" w:rsidRDefault="00C35D7F" w:rsidP="004C6BC1">
      <w:r w:rsidRPr="00023B9D">
        <w:t xml:space="preserve">Independent clauses can be written as individual sentences, or they can be joined </w:t>
      </w:r>
      <w:r w:rsidR="000261B8">
        <w:t>to make a single</w:t>
      </w:r>
      <w:r w:rsidRPr="00023B9D">
        <w:t xml:space="preserve"> sentence. One way to join them is by using a comma and coordinating conjunction after the first independent clause. Two or more independent clauses joined by a coordinating conjunction (</w:t>
      </w:r>
      <w:r w:rsidRPr="004C6BC1">
        <w:rPr>
          <w:b/>
          <w:iCs/>
        </w:rPr>
        <w:t xml:space="preserve">and, but, or, for, nor, yet, </w:t>
      </w:r>
      <w:r w:rsidRPr="004C6BC1">
        <w:rPr>
          <w:b/>
        </w:rPr>
        <w:t xml:space="preserve">or </w:t>
      </w:r>
      <w:r w:rsidRPr="004C6BC1">
        <w:rPr>
          <w:b/>
          <w:iCs/>
        </w:rPr>
        <w:t>so</w:t>
      </w:r>
      <w:r w:rsidRPr="00023B9D">
        <w:t>) make up a compound sentence.</w:t>
      </w:r>
    </w:p>
    <w:tbl>
      <w:tblPr>
        <w:tblStyle w:val="TableGrid"/>
        <w:tblW w:w="9098" w:type="dxa"/>
        <w:tblInd w:w="1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4C6BC1" w:rsidRPr="004C6BC1" w14:paraId="39B9F6A8" w14:textId="77777777" w:rsidTr="00153AC5">
        <w:tc>
          <w:tcPr>
            <w:tcW w:w="1472" w:type="dxa"/>
          </w:tcPr>
          <w:p w14:paraId="20C3E18E" w14:textId="77777777" w:rsidR="004C6BC1" w:rsidRDefault="004C6BC1" w:rsidP="00153AC5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15B0C673" w14:textId="77777777" w:rsidR="004C6BC1" w:rsidRPr="004C6BC1" w:rsidRDefault="004C6BC1" w:rsidP="00153AC5">
            <w:pPr>
              <w:spacing w:line="276" w:lineRule="auto"/>
              <w:rPr>
                <w:b/>
                <w:bCs/>
              </w:rPr>
            </w:pPr>
            <w:r w:rsidRPr="00023B9D">
              <w:t xml:space="preserve">Dan wrote a research paper on motivation. He submitted it for publication. </w:t>
            </w:r>
            <w:r w:rsidRPr="004C6BC1">
              <w:rPr>
                <w:bCs/>
                <w:i/>
              </w:rPr>
              <w:t>(Two independent clauses.)</w:t>
            </w:r>
          </w:p>
        </w:tc>
      </w:tr>
      <w:tr w:rsidR="004C6BC1" w:rsidRPr="007A71C5" w14:paraId="724A8A9B" w14:textId="77777777" w:rsidTr="00153AC5">
        <w:tc>
          <w:tcPr>
            <w:tcW w:w="1472" w:type="dxa"/>
          </w:tcPr>
          <w:p w14:paraId="2E384C72" w14:textId="77777777" w:rsidR="004C6BC1" w:rsidRPr="00C44523" w:rsidRDefault="004C6BC1" w:rsidP="00153AC5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40D97AD8" w14:textId="77777777" w:rsidR="004C6BC1" w:rsidRPr="00597EE1" w:rsidRDefault="004C6BC1" w:rsidP="00153AC5">
            <w:pPr>
              <w:spacing w:line="276" w:lineRule="auto"/>
              <w:rPr>
                <w:b/>
                <w:bCs/>
              </w:rPr>
            </w:pPr>
            <w:r w:rsidRPr="00023B9D">
              <w:t xml:space="preserve">Dan wrote a research paper on motivation, and he submitted it for publication. </w:t>
            </w:r>
            <w:r w:rsidRPr="004C6BC1">
              <w:rPr>
                <w:bCs/>
                <w:i/>
              </w:rPr>
              <w:t>(Compound sentence</w:t>
            </w:r>
            <w:r w:rsidR="00597EE1">
              <w:rPr>
                <w:bCs/>
                <w:i/>
              </w:rPr>
              <w:t>. The</w:t>
            </w:r>
            <w:r w:rsidRPr="004C6BC1">
              <w:rPr>
                <w:bCs/>
                <w:i/>
              </w:rPr>
              <w:t xml:space="preserve"> two independent clauses are joined by a comma and the coordinating conjunction </w:t>
            </w:r>
            <w:r w:rsidRPr="004C6BC1">
              <w:rPr>
                <w:b/>
                <w:bCs/>
                <w:i/>
                <w:iCs/>
              </w:rPr>
              <w:t>and</w:t>
            </w:r>
            <w:r w:rsidRPr="004C6BC1">
              <w:rPr>
                <w:bCs/>
                <w:i/>
              </w:rPr>
              <w:t>.)</w:t>
            </w:r>
          </w:p>
        </w:tc>
      </w:tr>
    </w:tbl>
    <w:p w14:paraId="30B449DB" w14:textId="77777777" w:rsidR="00597EE1" w:rsidRPr="00597EE1" w:rsidRDefault="00597EE1" w:rsidP="004C6BC1">
      <w:pPr>
        <w:rPr>
          <w:b/>
          <w:sz w:val="16"/>
          <w:szCs w:val="16"/>
        </w:rPr>
      </w:pPr>
    </w:p>
    <w:p w14:paraId="0F821F9E" w14:textId="77777777" w:rsidR="00C35D7F" w:rsidRPr="00023B9D" w:rsidRDefault="00C35D7F" w:rsidP="004C6BC1">
      <w:r w:rsidRPr="004C6BC1">
        <w:rPr>
          <w:b/>
        </w:rPr>
        <w:t>Note:</w:t>
      </w:r>
      <w:r w:rsidRPr="00023B9D">
        <w:t xml:space="preserve"> Be careful that what follows the word </w:t>
      </w:r>
      <w:r w:rsidRPr="004C6BC1">
        <w:rPr>
          <w:b/>
          <w:iCs/>
        </w:rPr>
        <w:t>and</w:t>
      </w:r>
      <w:r w:rsidRPr="00C221D6">
        <w:rPr>
          <w:i/>
          <w:iCs/>
        </w:rPr>
        <w:t xml:space="preserve"> </w:t>
      </w:r>
      <w:r w:rsidRPr="00023B9D">
        <w:t>(or any other coordinating conjunction) is an independent clause. If not, then do not use a comma.</w:t>
      </w:r>
    </w:p>
    <w:tbl>
      <w:tblPr>
        <w:tblStyle w:val="TableGrid"/>
        <w:tblW w:w="9098" w:type="dxa"/>
        <w:tblInd w:w="1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4C6BC1" w:rsidRPr="004C6BC1" w14:paraId="22D3B02D" w14:textId="77777777" w:rsidTr="00153AC5">
        <w:tc>
          <w:tcPr>
            <w:tcW w:w="1472" w:type="dxa"/>
          </w:tcPr>
          <w:p w14:paraId="0E03A7B3" w14:textId="77777777" w:rsidR="004C6BC1" w:rsidRDefault="004C6BC1" w:rsidP="00153AC5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626" w:type="dxa"/>
          </w:tcPr>
          <w:p w14:paraId="3D453374" w14:textId="75D99610" w:rsidR="004C6BC1" w:rsidRPr="00597EE1" w:rsidRDefault="004C6BC1" w:rsidP="00597EE1">
            <w:pPr>
              <w:spacing w:after="120" w:line="276" w:lineRule="auto"/>
              <w:rPr>
                <w:i/>
              </w:rPr>
            </w:pPr>
            <w:r w:rsidRPr="00023B9D">
              <w:t>Dan wrote a research paper and submitted it for publication.</w:t>
            </w:r>
            <w:r w:rsidR="00597EE1" w:rsidRPr="00023B9D">
              <w:t xml:space="preserve"> </w:t>
            </w:r>
            <w:r w:rsidR="00597EE1" w:rsidRPr="00597EE1">
              <w:rPr>
                <w:i/>
              </w:rPr>
              <w:t xml:space="preserve">(No comma is needed because </w:t>
            </w:r>
            <w:proofErr w:type="gramStart"/>
            <w:r w:rsidR="00597EE1" w:rsidRPr="00597EE1">
              <w:rPr>
                <w:b/>
                <w:i/>
                <w:iCs/>
              </w:rPr>
              <w:t>submitted</w:t>
            </w:r>
            <w:proofErr w:type="gramEnd"/>
            <w:r w:rsidR="00597EE1" w:rsidRPr="00597EE1">
              <w:rPr>
                <w:b/>
                <w:i/>
                <w:iCs/>
              </w:rPr>
              <w:t xml:space="preserve"> it for publication</w:t>
            </w:r>
            <w:r w:rsidR="00597EE1" w:rsidRPr="00597EE1">
              <w:rPr>
                <w:i/>
              </w:rPr>
              <w:t xml:space="preserve"> is not an independent clause</w:t>
            </w:r>
            <w:r w:rsidR="000261B8">
              <w:rPr>
                <w:i/>
              </w:rPr>
              <w:t>;</w:t>
            </w:r>
            <w:r w:rsidR="00597EE1" w:rsidRPr="00597EE1">
              <w:rPr>
                <w:i/>
              </w:rPr>
              <w:t xml:space="preserve"> it does not have its own subject).</w:t>
            </w:r>
          </w:p>
        </w:tc>
      </w:tr>
    </w:tbl>
    <w:p w14:paraId="2E1A6951" w14:textId="77777777" w:rsidR="00597EE1" w:rsidRDefault="00597EE1" w:rsidP="004C6224">
      <w:pPr>
        <w:pStyle w:val="Heading1"/>
        <w:rPr>
          <w:bCs/>
        </w:rPr>
      </w:pPr>
    </w:p>
    <w:p w14:paraId="46472064" w14:textId="77777777" w:rsidR="00283639" w:rsidRDefault="00283639" w:rsidP="004C6224">
      <w:pPr>
        <w:pStyle w:val="Heading1"/>
        <w:rPr>
          <w:bCs/>
        </w:rPr>
      </w:pPr>
    </w:p>
    <w:p w14:paraId="31B27F9C" w14:textId="77777777" w:rsidR="00C35D7F" w:rsidRPr="000241CB" w:rsidRDefault="00C35D7F" w:rsidP="004C6224">
      <w:pPr>
        <w:pStyle w:val="Heading1"/>
        <w:rPr>
          <w:bCs/>
        </w:rPr>
      </w:pPr>
      <w:bookmarkStart w:id="3" w:name="_Toc70925842"/>
      <w:r w:rsidRPr="000241CB">
        <w:rPr>
          <w:bCs/>
        </w:rPr>
        <w:lastRenderedPageBreak/>
        <w:t>DEPENDENT CLAUSES</w:t>
      </w:r>
      <w:bookmarkEnd w:id="3"/>
    </w:p>
    <w:p w14:paraId="27D65100" w14:textId="77777777" w:rsidR="00C35D7F" w:rsidRPr="00023B9D" w:rsidRDefault="00C35D7F" w:rsidP="004C6224">
      <w:pPr>
        <w:spacing w:after="120"/>
      </w:pPr>
      <w:r w:rsidRPr="00023B9D">
        <w:t xml:space="preserve">A </w:t>
      </w:r>
      <w:r w:rsidRPr="00597EE1">
        <w:rPr>
          <w:b/>
        </w:rPr>
        <w:t>dependent clause</w:t>
      </w:r>
      <w:r w:rsidRPr="00023B9D">
        <w:t xml:space="preserve"> has a subject and a verb but cannot stand alone grammatically. A dependent clause is dependent because its connecting word (</w:t>
      </w:r>
      <w:r w:rsidRPr="00597EE1">
        <w:rPr>
          <w:b/>
          <w:iCs/>
        </w:rPr>
        <w:t>because, if, so, which, that</w:t>
      </w:r>
      <w:r w:rsidRPr="00597EE1">
        <w:rPr>
          <w:b/>
        </w:rPr>
        <w:t xml:space="preserve">, </w:t>
      </w:r>
      <w:r w:rsidRPr="00023B9D">
        <w:t>etc.) links it to an independent clause.</w:t>
      </w:r>
    </w:p>
    <w:p w14:paraId="63EE31DB" w14:textId="77777777" w:rsidR="00C35D7F" w:rsidRPr="00023B9D" w:rsidRDefault="00C35D7F" w:rsidP="00597EE1">
      <w:r w:rsidRPr="00597EE1">
        <w:rPr>
          <w:bCs/>
        </w:rPr>
        <w:t>A dependent clause</w:t>
      </w:r>
      <w:r w:rsidRPr="00023B9D">
        <w:t xml:space="preserve"> can function as a noun, adjective, or adverb.</w:t>
      </w:r>
    </w:p>
    <w:tbl>
      <w:tblPr>
        <w:tblStyle w:val="TableGrid"/>
        <w:tblW w:w="9098" w:type="dxa"/>
        <w:tblInd w:w="1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597EE1" w:rsidRPr="004C6BC1" w14:paraId="4CE9DD06" w14:textId="77777777" w:rsidTr="00153AC5">
        <w:tc>
          <w:tcPr>
            <w:tcW w:w="1472" w:type="dxa"/>
          </w:tcPr>
          <w:p w14:paraId="43FB9BFD" w14:textId="77777777" w:rsidR="00597EE1" w:rsidRDefault="00597EE1" w:rsidP="00153AC5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269C154C" w14:textId="77777777" w:rsidR="00597EE1" w:rsidRPr="004C6BC1" w:rsidRDefault="00597EE1" w:rsidP="00597EE1">
            <w:pPr>
              <w:spacing w:line="276" w:lineRule="auto"/>
            </w:pPr>
            <w:r w:rsidRPr="00023B9D">
              <w:t>NOUN</w:t>
            </w:r>
            <w:r>
              <w:t>:</w:t>
            </w:r>
            <w:r w:rsidRPr="00023B9D">
              <w:t xml:space="preserve"> I know </w:t>
            </w:r>
            <w:r w:rsidRPr="00597EE1">
              <w:rPr>
                <w:bCs/>
                <w:i/>
              </w:rPr>
              <w:t>that wheat grows in Kansas</w:t>
            </w:r>
            <w:r>
              <w:t xml:space="preserve">. </w:t>
            </w:r>
          </w:p>
        </w:tc>
      </w:tr>
      <w:tr w:rsidR="00597EE1" w:rsidRPr="007A71C5" w14:paraId="0AA777FF" w14:textId="77777777" w:rsidTr="00153AC5">
        <w:tc>
          <w:tcPr>
            <w:tcW w:w="1472" w:type="dxa"/>
          </w:tcPr>
          <w:p w14:paraId="42D115E8" w14:textId="77777777" w:rsidR="00597EE1" w:rsidRPr="00C44523" w:rsidRDefault="00597EE1" w:rsidP="00153AC5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6A42403E" w14:textId="77777777" w:rsidR="00597EE1" w:rsidRPr="007A71C5" w:rsidRDefault="00597EE1" w:rsidP="00597EE1">
            <w:pPr>
              <w:spacing w:line="276" w:lineRule="auto"/>
              <w:rPr>
                <w:szCs w:val="18"/>
              </w:rPr>
            </w:pPr>
            <w:r>
              <w:t>ADJECTIVE: T</w:t>
            </w:r>
            <w:r w:rsidRPr="00023B9D">
              <w:t xml:space="preserve">he car </w:t>
            </w:r>
            <w:r w:rsidRPr="00597EE1">
              <w:rPr>
                <w:bCs/>
                <w:i/>
              </w:rPr>
              <w:t>which rolled over the cliff</w:t>
            </w:r>
            <w:r w:rsidRPr="00023B9D">
              <w:t xml:space="preserve"> was a pink Cadillac.</w:t>
            </w:r>
          </w:p>
        </w:tc>
      </w:tr>
      <w:tr w:rsidR="00597EE1" w:rsidRPr="004C6BC1" w14:paraId="469BEE8B" w14:textId="77777777" w:rsidTr="00153AC5">
        <w:tc>
          <w:tcPr>
            <w:tcW w:w="1472" w:type="dxa"/>
          </w:tcPr>
          <w:p w14:paraId="55B33393" w14:textId="77777777" w:rsidR="00597EE1" w:rsidRPr="00C44523" w:rsidRDefault="00597EE1" w:rsidP="00153AC5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56CE623F" w14:textId="77777777" w:rsidR="00597EE1" w:rsidRPr="004C6BC1" w:rsidRDefault="00917D67" w:rsidP="00153AC5">
            <w:pPr>
              <w:spacing w:line="276" w:lineRule="auto"/>
            </w:pPr>
            <w:r>
              <w:t xml:space="preserve">ADVERB: </w:t>
            </w:r>
            <w:r w:rsidR="00597EE1">
              <w:t>He retired early</w:t>
            </w:r>
            <w:r w:rsidR="00597EE1" w:rsidRPr="00023B9D">
              <w:t xml:space="preserve"> </w:t>
            </w:r>
            <w:r w:rsidR="00597EE1" w:rsidRPr="00597EE1">
              <w:rPr>
                <w:bCs/>
                <w:i/>
              </w:rPr>
              <w:t>because he had made so much money</w:t>
            </w:r>
            <w:r w:rsidR="00597EE1" w:rsidRPr="00023B9D">
              <w:t>.</w:t>
            </w:r>
          </w:p>
        </w:tc>
      </w:tr>
    </w:tbl>
    <w:p w14:paraId="671B144C" w14:textId="77777777" w:rsidR="00C35D7F" w:rsidRDefault="004C6224" w:rsidP="004C6224">
      <w:pPr>
        <w:pStyle w:val="Heading1"/>
      </w:pPr>
      <w:bookmarkStart w:id="4" w:name="_Toc70925843"/>
      <w:r>
        <w:t>Practice</w:t>
      </w:r>
      <w:bookmarkEnd w:id="4"/>
    </w:p>
    <w:p w14:paraId="14E6A498" w14:textId="77777777" w:rsidR="004C6224" w:rsidRDefault="004C6224" w:rsidP="004C6224">
      <w:pPr>
        <w:spacing w:after="120"/>
      </w:pPr>
      <w:r w:rsidRPr="000241CB">
        <w:rPr>
          <w:b/>
          <w:bCs/>
        </w:rPr>
        <w:t>Practice Exercise</w:t>
      </w:r>
      <w:r w:rsidR="00917D67">
        <w:rPr>
          <w:b/>
          <w:bCs/>
        </w:rPr>
        <w:t xml:space="preserve"> One</w:t>
      </w:r>
      <w:proofErr w:type="gramStart"/>
      <w:r w:rsidRPr="00901C6F">
        <w:rPr>
          <w:b/>
          <w:bCs/>
        </w:rPr>
        <w:t xml:space="preserve">:  </w:t>
      </w:r>
      <w:r w:rsidRPr="00023B9D">
        <w:t>Insert</w:t>
      </w:r>
      <w:proofErr w:type="gramEnd"/>
      <w:r w:rsidRPr="00023B9D">
        <w:t xml:space="preserve"> c</w:t>
      </w:r>
      <w:r>
        <w:t>ommas w</w:t>
      </w:r>
      <w:r w:rsidRPr="00023B9D">
        <w:t xml:space="preserve">here necessary </w:t>
      </w:r>
      <w:r w:rsidR="00917D67">
        <w:t xml:space="preserve">in these sentences </w:t>
      </w:r>
      <w:r w:rsidRPr="00023B9D">
        <w:t>and circle them. I</w:t>
      </w:r>
      <w:r>
        <w:t>dentify t</w:t>
      </w:r>
      <w:r w:rsidRPr="00023B9D">
        <w:t xml:space="preserve">he coordinating conjunction and write </w:t>
      </w:r>
      <w:r w:rsidR="00917D67">
        <w:t>it</w:t>
      </w:r>
      <w:r w:rsidRPr="00023B9D">
        <w:t xml:space="preserve"> in the space</w:t>
      </w:r>
      <w:r w:rsidR="00917D67">
        <w:t xml:space="preserve"> on the right</w:t>
      </w:r>
      <w:r w:rsidRPr="00023B9D">
        <w:t>. If a sentence is corre</w:t>
      </w:r>
      <w:r>
        <w:t>ct, write "OK</w:t>
      </w:r>
      <w:r w:rsidRPr="00023B9D">
        <w:t>."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740"/>
        <w:gridCol w:w="1561"/>
      </w:tblGrid>
      <w:tr w:rsidR="00917D67" w14:paraId="2CE1A786" w14:textId="77777777" w:rsidTr="00012AD3">
        <w:trPr>
          <w:trHeight w:val="51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F450DCB" w14:textId="77777777" w:rsidR="00917D67" w:rsidRPr="00917D67" w:rsidRDefault="00917D67" w:rsidP="00917D67">
            <w:pPr>
              <w:pStyle w:val="ListParagraph"/>
              <w:numPr>
                <w:ilvl w:val="0"/>
                <w:numId w:val="27"/>
              </w:numPr>
              <w:spacing w:after="120"/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F15E3" w14:textId="4B3A9345" w:rsidR="00917D67" w:rsidRDefault="00917D67" w:rsidP="00917D67">
            <w:r>
              <w:t>He enjoyed</w:t>
            </w:r>
            <w:r w:rsidRPr="00023B9D">
              <w:t xml:space="preserve"> being a </w:t>
            </w:r>
            <w:r>
              <w:t>j</w:t>
            </w:r>
            <w:r w:rsidRPr="00023B9D">
              <w:t>uror and he'</w:t>
            </w:r>
            <w:r w:rsidR="00012AD3">
              <w:t>d</w:t>
            </w:r>
            <w:r>
              <w:t xml:space="preserve"> </w:t>
            </w:r>
            <w:r w:rsidRPr="00023B9D">
              <w:t>be happy to serve again if asked.</w:t>
            </w:r>
          </w:p>
          <w:p w14:paraId="74678A17" w14:textId="77777777" w:rsidR="00917D67" w:rsidRDefault="00917D67" w:rsidP="00917D67">
            <w:pPr>
              <w:spacing w:after="120"/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43299263" w14:textId="77777777" w:rsidR="00917D67" w:rsidRPr="00012AD3" w:rsidRDefault="00917D67" w:rsidP="00012AD3">
            <w:pPr>
              <w:spacing w:after="120"/>
            </w:pPr>
          </w:p>
        </w:tc>
      </w:tr>
      <w:tr w:rsidR="00917D67" w14:paraId="45547B8B" w14:textId="77777777" w:rsidTr="00917D67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7E48510" w14:textId="77777777" w:rsidR="00917D67" w:rsidRPr="00917D67" w:rsidRDefault="00917D67" w:rsidP="00917D67">
            <w:pPr>
              <w:pStyle w:val="ListParagraph"/>
              <w:numPr>
                <w:ilvl w:val="0"/>
                <w:numId w:val="27"/>
              </w:numPr>
              <w:spacing w:after="120"/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1984B" w14:textId="77777777" w:rsidR="00917D67" w:rsidRDefault="00917D67" w:rsidP="00917D67">
            <w:r w:rsidRPr="00023B9D">
              <w:t>We can leave here about 9:00 a.m. or we can</w:t>
            </w:r>
            <w:r>
              <w:t xml:space="preserve"> </w:t>
            </w:r>
            <w:r w:rsidRPr="00023B9D">
              <w:t>leave after lunch.</w:t>
            </w:r>
          </w:p>
          <w:p w14:paraId="37CC5B26" w14:textId="77777777" w:rsidR="00917D67" w:rsidRDefault="00917D67" w:rsidP="00917D67">
            <w:pPr>
              <w:spacing w:after="120"/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5D19BD8" w14:textId="77777777" w:rsidR="00917D67" w:rsidRPr="00012AD3" w:rsidRDefault="00917D67" w:rsidP="00012AD3">
            <w:pPr>
              <w:spacing w:after="120"/>
            </w:pPr>
          </w:p>
        </w:tc>
      </w:tr>
      <w:tr w:rsidR="00917D67" w14:paraId="3FF634FB" w14:textId="77777777" w:rsidTr="00917D67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51467AD" w14:textId="77777777" w:rsidR="00917D67" w:rsidRPr="00917D67" w:rsidRDefault="00917D67" w:rsidP="00917D67">
            <w:pPr>
              <w:pStyle w:val="ListParagraph"/>
              <w:numPr>
                <w:ilvl w:val="0"/>
                <w:numId w:val="27"/>
              </w:numPr>
              <w:spacing w:after="120"/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A2C12" w14:textId="77777777" w:rsidR="00917D67" w:rsidRDefault="00917D67" w:rsidP="00917D67">
            <w:pPr>
              <w:spacing w:after="120"/>
            </w:pPr>
            <w:r w:rsidRPr="00023B9D">
              <w:t xml:space="preserve">Marshall asked for an application </w:t>
            </w:r>
            <w:proofErr w:type="gramStart"/>
            <w:r w:rsidRPr="00023B9D">
              <w:t>for</w:t>
            </w:r>
            <w:proofErr w:type="gramEnd"/>
            <w:r w:rsidRPr="00023B9D">
              <w:t xml:space="preserve"> he</w:t>
            </w:r>
            <w:r>
              <w:t xml:space="preserve"> w</w:t>
            </w:r>
            <w:r w:rsidRPr="00023B9D">
              <w:t>anted to apply for the job</w:t>
            </w:r>
            <w:r>
              <w:t>.</w:t>
            </w:r>
          </w:p>
          <w:p w14:paraId="6ED9684E" w14:textId="77777777" w:rsidR="00917D67" w:rsidRDefault="00917D67" w:rsidP="00917D67">
            <w:pPr>
              <w:spacing w:after="120"/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5837A43" w14:textId="77777777" w:rsidR="00917D67" w:rsidRPr="00012AD3" w:rsidRDefault="00917D67" w:rsidP="00012AD3">
            <w:pPr>
              <w:spacing w:after="120"/>
            </w:pPr>
          </w:p>
        </w:tc>
      </w:tr>
      <w:tr w:rsidR="00D04334" w14:paraId="5EF5B716" w14:textId="77777777" w:rsidTr="00917D67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35B5673" w14:textId="77777777" w:rsidR="00D04334" w:rsidRPr="00917D67" w:rsidRDefault="00D04334" w:rsidP="00D04334">
            <w:pPr>
              <w:pStyle w:val="ListParagraph"/>
              <w:numPr>
                <w:ilvl w:val="0"/>
                <w:numId w:val="27"/>
              </w:numPr>
              <w:spacing w:after="120"/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06EBE" w14:textId="77777777" w:rsidR="00D04334" w:rsidRDefault="00D04334" w:rsidP="00D04334">
            <w:pPr>
              <w:spacing w:after="120"/>
            </w:pPr>
            <w:r w:rsidRPr="00023B9D">
              <w:t xml:space="preserve">JoAnn left the </w:t>
            </w:r>
            <w:proofErr w:type="gramStart"/>
            <w:r w:rsidRPr="00023B9D">
              <w:t>building</w:t>
            </w:r>
            <w:proofErr w:type="gramEnd"/>
            <w:r w:rsidRPr="00023B9D">
              <w:t xml:space="preserve"> but she will return</w:t>
            </w:r>
            <w:r>
              <w:t xml:space="preserve"> i</w:t>
            </w:r>
            <w:r w:rsidRPr="00023B9D">
              <w:t>n two hours.</w:t>
            </w:r>
          </w:p>
          <w:p w14:paraId="0B753742" w14:textId="77777777" w:rsidR="00D04334" w:rsidRDefault="00D04334" w:rsidP="00D04334">
            <w:pPr>
              <w:spacing w:after="120"/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AD5965A" w14:textId="77777777" w:rsidR="00D04334" w:rsidRPr="00012AD3" w:rsidRDefault="00D04334" w:rsidP="00D04334">
            <w:pPr>
              <w:spacing w:after="120"/>
            </w:pPr>
          </w:p>
        </w:tc>
      </w:tr>
    </w:tbl>
    <w:p w14:paraId="137DB045" w14:textId="77777777" w:rsidR="00C35D7F" w:rsidRDefault="00C35D7F" w:rsidP="004C6224">
      <w:pPr>
        <w:spacing w:after="120"/>
      </w:pPr>
    </w:p>
    <w:p w14:paraId="57E00269" w14:textId="77777777" w:rsidR="00C35D7F" w:rsidRDefault="00C35D7F" w:rsidP="004C6224">
      <w:r w:rsidRPr="00917D67">
        <w:rPr>
          <w:b/>
        </w:rPr>
        <w:t>Practice Exercise</w:t>
      </w:r>
      <w:r w:rsidR="00917D67">
        <w:rPr>
          <w:b/>
        </w:rPr>
        <w:t xml:space="preserve"> Two</w:t>
      </w:r>
      <w:r w:rsidRPr="00917D67">
        <w:rPr>
          <w:b/>
        </w:rPr>
        <w:t>:</w:t>
      </w:r>
      <w:r>
        <w:t xml:space="preserve"> Underline the dependent clause in </w:t>
      </w:r>
      <w:r w:rsidR="00917D67">
        <w:t xml:space="preserve">these </w:t>
      </w:r>
      <w:r>
        <w:t>sentences.</w:t>
      </w:r>
    </w:p>
    <w:p w14:paraId="47C94A97" w14:textId="77777777" w:rsidR="00C35D7F" w:rsidRDefault="00C35D7F" w:rsidP="00917D67">
      <w:pPr>
        <w:spacing w:line="360" w:lineRule="auto"/>
      </w:pPr>
      <w:r>
        <w:t>1. The scientists discussed the issues that the conference had raised.</w:t>
      </w:r>
    </w:p>
    <w:p w14:paraId="103F5189" w14:textId="77777777" w:rsidR="00C35D7F" w:rsidRDefault="00C35D7F" w:rsidP="00917D67">
      <w:pPr>
        <w:spacing w:line="360" w:lineRule="auto"/>
      </w:pPr>
      <w:r>
        <w:t>2. The company rejected the parts whose design was defective.</w:t>
      </w:r>
    </w:p>
    <w:p w14:paraId="68279D9A" w14:textId="77777777" w:rsidR="00C35D7F" w:rsidRDefault="00C35D7F" w:rsidP="00917D67">
      <w:pPr>
        <w:spacing w:line="360" w:lineRule="auto"/>
      </w:pPr>
      <w:r>
        <w:t>3. We found the bird whose wing had been damaged.</w:t>
      </w:r>
    </w:p>
    <w:p w14:paraId="52D61CEC" w14:textId="77777777" w:rsidR="00C35D7F" w:rsidRDefault="00C35D7F" w:rsidP="00917D67">
      <w:pPr>
        <w:spacing w:line="360" w:lineRule="auto"/>
      </w:pPr>
      <w:r>
        <w:t>4. The children looked as if they had been playing in a dirt mound.</w:t>
      </w:r>
    </w:p>
    <w:p w14:paraId="7B206CDC" w14:textId="77777777" w:rsidR="00C35D7F" w:rsidRDefault="00C35D7F" w:rsidP="00917D67">
      <w:pPr>
        <w:spacing w:line="360" w:lineRule="auto"/>
      </w:pPr>
      <w:r>
        <w:t>5. Mary went shopping while Barbara was working.</w:t>
      </w:r>
    </w:p>
    <w:p w14:paraId="25FD400A" w14:textId="77777777" w:rsidR="00C35D7F" w:rsidRPr="00C35D7F" w:rsidRDefault="00C35D7F" w:rsidP="00917D67">
      <w:pPr>
        <w:spacing w:line="360" w:lineRule="auto"/>
      </w:pPr>
      <w:r>
        <w:t>6. Peggy missed her appointment be</w:t>
      </w:r>
      <w:r w:rsidR="00917D67">
        <w:t>cause she was in a car accident</w:t>
      </w:r>
    </w:p>
    <w:sectPr w:rsidR="00C35D7F" w:rsidRPr="00C35D7F" w:rsidSect="0028363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35BB" w14:textId="77777777" w:rsidR="00E8481F" w:rsidRDefault="00E8481F" w:rsidP="004D1761">
      <w:r>
        <w:separator/>
      </w:r>
    </w:p>
  </w:endnote>
  <w:endnote w:type="continuationSeparator" w:id="0">
    <w:p w14:paraId="22D96D53" w14:textId="77777777" w:rsidR="00E8481F" w:rsidRDefault="00E8481F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C296E72" w14:textId="4AE37492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AA5B67">
          <w:rPr>
            <w:sz w:val="20"/>
            <w:szCs w:val="20"/>
          </w:rPr>
          <w:t>0</w:t>
        </w:r>
        <w:r w:rsidR="00D94AAD">
          <w:rPr>
            <w:sz w:val="20"/>
            <w:szCs w:val="20"/>
          </w:rPr>
          <w:t>9</w:t>
        </w:r>
        <w:r w:rsidR="00AA5B67">
          <w:rPr>
            <w:sz w:val="20"/>
            <w:szCs w:val="20"/>
          </w:rPr>
          <w:t>/</w:t>
        </w:r>
        <w:r w:rsidR="00D94AAD">
          <w:rPr>
            <w:sz w:val="20"/>
            <w:szCs w:val="20"/>
          </w:rPr>
          <w:t>18</w:t>
        </w:r>
        <w:r w:rsidR="00AA5B67">
          <w:rPr>
            <w:sz w:val="20"/>
            <w:szCs w:val="20"/>
          </w:rPr>
          <w:t>/202</w:t>
        </w:r>
        <w:r w:rsidR="00D94AAD">
          <w:rPr>
            <w:sz w:val="20"/>
            <w:szCs w:val="20"/>
          </w:rPr>
          <w:t>5</w:t>
        </w:r>
        <w:r w:rsidR="00283639">
          <w:rPr>
            <w:sz w:val="20"/>
            <w:szCs w:val="20"/>
          </w:rPr>
          <w:t xml:space="preserve"> </w:t>
        </w:r>
        <w:r w:rsidR="00D94AAD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E07E97">
          <w:fldChar w:fldCharType="begin"/>
        </w:r>
        <w:r w:rsidR="00E07E97">
          <w:instrText xml:space="preserve"> PAGE   \* MERGEFORMAT </w:instrText>
        </w:r>
        <w:r w:rsidR="00E07E97">
          <w:fldChar w:fldCharType="separate"/>
        </w:r>
        <w:r w:rsidR="00D76052">
          <w:rPr>
            <w:noProof/>
          </w:rPr>
          <w:t>3</w:t>
        </w:r>
        <w:r w:rsidR="00E07E97">
          <w:rPr>
            <w:noProof/>
          </w:rPr>
          <w:fldChar w:fldCharType="end"/>
        </w:r>
      </w:p>
    </w:sdtContent>
  </w:sdt>
  <w:p w14:paraId="5C7F15CE" w14:textId="77777777" w:rsidR="009A2D42" w:rsidRDefault="009A2D42">
    <w:pPr>
      <w:pStyle w:val="Footer"/>
    </w:pPr>
  </w:p>
  <w:p w14:paraId="12746C8F" w14:textId="77777777" w:rsidR="000B67A0" w:rsidRDefault="000B67A0"/>
  <w:p w14:paraId="177572EF" w14:textId="77777777" w:rsidR="000B67A0" w:rsidRDefault="000B67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Content>
      <w:p w14:paraId="34162438" w14:textId="77777777" w:rsidR="009A2D42" w:rsidRDefault="00E07E9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785747" w14:textId="77777777" w:rsidR="00372ABC" w:rsidRPr="009A2D42" w:rsidRDefault="00372ABC" w:rsidP="004D1761">
    <w:pPr>
      <w:pStyle w:val="Footer"/>
      <w:rPr>
        <w:sz w:val="22"/>
        <w:szCs w:val="22"/>
      </w:rPr>
    </w:pPr>
  </w:p>
  <w:p w14:paraId="33B91DF4" w14:textId="77777777" w:rsidR="000B67A0" w:rsidRDefault="000B67A0"/>
  <w:p w14:paraId="5FBEE757" w14:textId="77777777" w:rsidR="000B67A0" w:rsidRDefault="000B67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8F5B" w14:textId="77777777" w:rsidR="00E8481F" w:rsidRDefault="00E8481F" w:rsidP="004D1761">
      <w:r>
        <w:separator/>
      </w:r>
    </w:p>
  </w:footnote>
  <w:footnote w:type="continuationSeparator" w:id="0">
    <w:p w14:paraId="0B0872AD" w14:textId="77777777" w:rsidR="00E8481F" w:rsidRDefault="00E8481F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6"/>
      <w:gridCol w:w="6610"/>
    </w:tblGrid>
    <w:tr w:rsidR="00B0576A" w14:paraId="4F815226" w14:textId="77777777" w:rsidTr="00A15741">
      <w:trPr>
        <w:trHeight w:val="1930"/>
      </w:trPr>
      <w:tc>
        <w:tcPr>
          <w:tcW w:w="3326" w:type="dxa"/>
        </w:tcPr>
        <w:p w14:paraId="664F9D0C" w14:textId="77777777" w:rsidR="00B0576A" w:rsidRDefault="00B0576A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F365428" wp14:editId="65EB3861">
                <wp:simplePos x="0" y="0"/>
                <wp:positionH relativeFrom="column">
                  <wp:posOffset>156845</wp:posOffset>
                </wp:positionH>
                <wp:positionV relativeFrom="paragraph">
                  <wp:posOffset>57150</wp:posOffset>
                </wp:positionV>
                <wp:extent cx="1784242" cy="1207698"/>
                <wp:effectExtent l="19050" t="0" r="6458" b="0"/>
                <wp:wrapTight wrapText="bothSides">
                  <wp:wrapPolygon edited="0">
                    <wp:start x="-231" y="0"/>
                    <wp:lineTo x="-231" y="21134"/>
                    <wp:lineTo x="21700" y="21134"/>
                    <wp:lineTo x="21700" y="0"/>
                    <wp:lineTo x="-231" y="0"/>
                  </wp:wrapPolygon>
                </wp:wrapTight>
                <wp:docPr id="22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4242" cy="1207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10" w:type="dxa"/>
        </w:tcPr>
        <w:p w14:paraId="1748B8DE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5BE8D884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0EC71ED1" w14:textId="77777777" w:rsidR="004C6224" w:rsidRDefault="004C6224" w:rsidP="006718CA">
          <w:pPr>
            <w:pStyle w:val="Header"/>
            <w:rPr>
              <w:b/>
              <w:sz w:val="40"/>
              <w:szCs w:val="40"/>
            </w:rPr>
          </w:pPr>
        </w:p>
        <w:p w14:paraId="07F5E9C2" w14:textId="77777777" w:rsidR="004C6224" w:rsidRDefault="004C6224" w:rsidP="006718CA">
          <w:pPr>
            <w:pStyle w:val="Header"/>
            <w:rPr>
              <w:b/>
              <w:sz w:val="40"/>
              <w:szCs w:val="40"/>
            </w:rPr>
          </w:pPr>
        </w:p>
        <w:p w14:paraId="001562F0" w14:textId="42477C69" w:rsidR="00B0576A" w:rsidRPr="00860270" w:rsidRDefault="004C6224" w:rsidP="006718CA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C</w:t>
          </w:r>
          <w:r w:rsidR="00C35D7F">
            <w:rPr>
              <w:b/>
              <w:sz w:val="40"/>
              <w:szCs w:val="40"/>
            </w:rPr>
            <w:t>lauses</w:t>
          </w:r>
        </w:p>
      </w:tc>
    </w:tr>
  </w:tbl>
  <w:p w14:paraId="4529EFE2" w14:textId="77777777" w:rsidR="000B67A0" w:rsidRDefault="000B67A0" w:rsidP="009E3C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1713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1251ADF5" wp14:editId="660E644C">
          <wp:extent cx="6400800" cy="1422400"/>
          <wp:effectExtent l="19050" t="0" r="0" b="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DA20EC" w14:textId="77777777" w:rsidR="000B67A0" w:rsidRDefault="000B67A0"/>
  <w:p w14:paraId="0A2DE297" w14:textId="77777777" w:rsidR="000B67A0" w:rsidRDefault="000B67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F5786"/>
    <w:multiLevelType w:val="hybridMultilevel"/>
    <w:tmpl w:val="ECA88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385C"/>
    <w:multiLevelType w:val="hybridMultilevel"/>
    <w:tmpl w:val="DC1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701E"/>
    <w:multiLevelType w:val="hybridMultilevel"/>
    <w:tmpl w:val="FB9AD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3138A"/>
    <w:multiLevelType w:val="hybridMultilevel"/>
    <w:tmpl w:val="A8A66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2C5D6B"/>
    <w:multiLevelType w:val="hybridMultilevel"/>
    <w:tmpl w:val="8CD2C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608CE"/>
    <w:multiLevelType w:val="hybridMultilevel"/>
    <w:tmpl w:val="7B8E7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C59BE"/>
    <w:multiLevelType w:val="hybridMultilevel"/>
    <w:tmpl w:val="0D48C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8724F2"/>
    <w:multiLevelType w:val="hybridMultilevel"/>
    <w:tmpl w:val="B4861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393020">
    <w:abstractNumId w:val="8"/>
  </w:num>
  <w:num w:numId="2" w16cid:durableId="938871749">
    <w:abstractNumId w:val="13"/>
  </w:num>
  <w:num w:numId="3" w16cid:durableId="1144466206">
    <w:abstractNumId w:val="6"/>
  </w:num>
  <w:num w:numId="4" w16cid:durableId="583612360">
    <w:abstractNumId w:val="18"/>
  </w:num>
  <w:num w:numId="5" w16cid:durableId="658659991">
    <w:abstractNumId w:val="23"/>
  </w:num>
  <w:num w:numId="6" w16cid:durableId="154535291">
    <w:abstractNumId w:val="22"/>
  </w:num>
  <w:num w:numId="7" w16cid:durableId="1616131616">
    <w:abstractNumId w:val="21"/>
  </w:num>
  <w:num w:numId="8" w16cid:durableId="1230850866">
    <w:abstractNumId w:val="20"/>
  </w:num>
  <w:num w:numId="9" w16cid:durableId="2061593397">
    <w:abstractNumId w:val="19"/>
  </w:num>
  <w:num w:numId="10" w16cid:durableId="370082524">
    <w:abstractNumId w:val="9"/>
  </w:num>
  <w:num w:numId="11" w16cid:durableId="297150582">
    <w:abstractNumId w:val="0"/>
  </w:num>
  <w:num w:numId="12" w16cid:durableId="1092051548">
    <w:abstractNumId w:val="7"/>
  </w:num>
  <w:num w:numId="13" w16cid:durableId="489903206">
    <w:abstractNumId w:val="16"/>
  </w:num>
  <w:num w:numId="14" w16cid:durableId="1904951356">
    <w:abstractNumId w:val="17"/>
  </w:num>
  <w:num w:numId="15" w16cid:durableId="983465350">
    <w:abstractNumId w:val="3"/>
  </w:num>
  <w:num w:numId="16" w16cid:durableId="446043087">
    <w:abstractNumId w:val="15"/>
  </w:num>
  <w:num w:numId="17" w16cid:durableId="1005086679">
    <w:abstractNumId w:val="25"/>
  </w:num>
  <w:num w:numId="18" w16cid:durableId="58290675">
    <w:abstractNumId w:val="1"/>
  </w:num>
  <w:num w:numId="19" w16cid:durableId="837692344">
    <w:abstractNumId w:val="10"/>
  </w:num>
  <w:num w:numId="20" w16cid:durableId="2132939065">
    <w:abstractNumId w:val="12"/>
  </w:num>
  <w:num w:numId="21" w16cid:durableId="1341740286">
    <w:abstractNumId w:val="26"/>
  </w:num>
  <w:num w:numId="22" w16cid:durableId="1495219391">
    <w:abstractNumId w:val="14"/>
  </w:num>
  <w:num w:numId="23" w16cid:durableId="744838759">
    <w:abstractNumId w:val="4"/>
  </w:num>
  <w:num w:numId="24" w16cid:durableId="658197976">
    <w:abstractNumId w:val="11"/>
  </w:num>
  <w:num w:numId="25" w16cid:durableId="2065254080">
    <w:abstractNumId w:val="24"/>
  </w:num>
  <w:num w:numId="26" w16cid:durableId="480003002">
    <w:abstractNumId w:val="5"/>
  </w:num>
  <w:num w:numId="27" w16cid:durableId="1412046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12AD3"/>
    <w:rsid w:val="00021BC8"/>
    <w:rsid w:val="000261B8"/>
    <w:rsid w:val="00050683"/>
    <w:rsid w:val="000631EB"/>
    <w:rsid w:val="000A5984"/>
    <w:rsid w:val="000A5B99"/>
    <w:rsid w:val="000B67A0"/>
    <w:rsid w:val="00102095"/>
    <w:rsid w:val="00102924"/>
    <w:rsid w:val="00123B08"/>
    <w:rsid w:val="00125F4B"/>
    <w:rsid w:val="00133027"/>
    <w:rsid w:val="00136268"/>
    <w:rsid w:val="00142051"/>
    <w:rsid w:val="00165A99"/>
    <w:rsid w:val="0017068E"/>
    <w:rsid w:val="00175196"/>
    <w:rsid w:val="001A5012"/>
    <w:rsid w:val="001B080D"/>
    <w:rsid w:val="001B266B"/>
    <w:rsid w:val="001E4A71"/>
    <w:rsid w:val="0023683E"/>
    <w:rsid w:val="00241B6B"/>
    <w:rsid w:val="0024397B"/>
    <w:rsid w:val="002752F8"/>
    <w:rsid w:val="00280B56"/>
    <w:rsid w:val="00283639"/>
    <w:rsid w:val="00287CAE"/>
    <w:rsid w:val="002C3A6A"/>
    <w:rsid w:val="002C404B"/>
    <w:rsid w:val="002C48C4"/>
    <w:rsid w:val="003052B5"/>
    <w:rsid w:val="00333D4B"/>
    <w:rsid w:val="00351D6C"/>
    <w:rsid w:val="00372ABC"/>
    <w:rsid w:val="00373AA5"/>
    <w:rsid w:val="00394EEA"/>
    <w:rsid w:val="003C3F96"/>
    <w:rsid w:val="003C52CA"/>
    <w:rsid w:val="0043064C"/>
    <w:rsid w:val="0043128F"/>
    <w:rsid w:val="0045634C"/>
    <w:rsid w:val="00461BCA"/>
    <w:rsid w:val="004627E0"/>
    <w:rsid w:val="00483EE2"/>
    <w:rsid w:val="004C5036"/>
    <w:rsid w:val="004C6224"/>
    <w:rsid w:val="004C6BC1"/>
    <w:rsid w:val="004D1761"/>
    <w:rsid w:val="004D17E9"/>
    <w:rsid w:val="004D5B43"/>
    <w:rsid w:val="004E1531"/>
    <w:rsid w:val="004E7607"/>
    <w:rsid w:val="004F7C93"/>
    <w:rsid w:val="00534A01"/>
    <w:rsid w:val="005421D6"/>
    <w:rsid w:val="0056738E"/>
    <w:rsid w:val="005962BF"/>
    <w:rsid w:val="00597EE1"/>
    <w:rsid w:val="005C4C33"/>
    <w:rsid w:val="005C7905"/>
    <w:rsid w:val="00617D01"/>
    <w:rsid w:val="00632D67"/>
    <w:rsid w:val="00636DEA"/>
    <w:rsid w:val="00637F7B"/>
    <w:rsid w:val="006718CA"/>
    <w:rsid w:val="006C00B2"/>
    <w:rsid w:val="006C707F"/>
    <w:rsid w:val="006F667A"/>
    <w:rsid w:val="00722364"/>
    <w:rsid w:val="00727C44"/>
    <w:rsid w:val="00772033"/>
    <w:rsid w:val="007858AE"/>
    <w:rsid w:val="007A63B1"/>
    <w:rsid w:val="007A6D6A"/>
    <w:rsid w:val="007B57BA"/>
    <w:rsid w:val="007B5D4D"/>
    <w:rsid w:val="007B63E9"/>
    <w:rsid w:val="007C1D74"/>
    <w:rsid w:val="007D1FAB"/>
    <w:rsid w:val="007E4149"/>
    <w:rsid w:val="00802CA8"/>
    <w:rsid w:val="0080718D"/>
    <w:rsid w:val="0082732F"/>
    <w:rsid w:val="00840981"/>
    <w:rsid w:val="00860270"/>
    <w:rsid w:val="008611E9"/>
    <w:rsid w:val="008675F0"/>
    <w:rsid w:val="008B456A"/>
    <w:rsid w:val="008E7104"/>
    <w:rsid w:val="009013D9"/>
    <w:rsid w:val="00917D67"/>
    <w:rsid w:val="00922B38"/>
    <w:rsid w:val="009A2D42"/>
    <w:rsid w:val="009D70A3"/>
    <w:rsid w:val="009E3C89"/>
    <w:rsid w:val="00A15741"/>
    <w:rsid w:val="00A408FC"/>
    <w:rsid w:val="00A6761D"/>
    <w:rsid w:val="00A85C87"/>
    <w:rsid w:val="00AA1404"/>
    <w:rsid w:val="00AA1577"/>
    <w:rsid w:val="00AA5B67"/>
    <w:rsid w:val="00AC46FC"/>
    <w:rsid w:val="00AE24B2"/>
    <w:rsid w:val="00B0576A"/>
    <w:rsid w:val="00B10634"/>
    <w:rsid w:val="00B12021"/>
    <w:rsid w:val="00B2104B"/>
    <w:rsid w:val="00B51CD4"/>
    <w:rsid w:val="00B600EE"/>
    <w:rsid w:val="00BA069C"/>
    <w:rsid w:val="00BC3575"/>
    <w:rsid w:val="00BD11F7"/>
    <w:rsid w:val="00C14851"/>
    <w:rsid w:val="00C35D7F"/>
    <w:rsid w:val="00C74A89"/>
    <w:rsid w:val="00C91327"/>
    <w:rsid w:val="00C962FC"/>
    <w:rsid w:val="00CB295F"/>
    <w:rsid w:val="00CC5E3B"/>
    <w:rsid w:val="00CE635F"/>
    <w:rsid w:val="00D04334"/>
    <w:rsid w:val="00D126DC"/>
    <w:rsid w:val="00D14BA8"/>
    <w:rsid w:val="00D574B5"/>
    <w:rsid w:val="00D76052"/>
    <w:rsid w:val="00D94AAD"/>
    <w:rsid w:val="00DC78C1"/>
    <w:rsid w:val="00DF1581"/>
    <w:rsid w:val="00DF2E90"/>
    <w:rsid w:val="00E07E97"/>
    <w:rsid w:val="00E446C0"/>
    <w:rsid w:val="00E57C2E"/>
    <w:rsid w:val="00E63842"/>
    <w:rsid w:val="00E8481F"/>
    <w:rsid w:val="00E8788A"/>
    <w:rsid w:val="00E9781F"/>
    <w:rsid w:val="00EC3EAF"/>
    <w:rsid w:val="00EF4C8F"/>
    <w:rsid w:val="00F20015"/>
    <w:rsid w:val="00F32241"/>
    <w:rsid w:val="00F44FCE"/>
    <w:rsid w:val="00F45B6F"/>
    <w:rsid w:val="00F96565"/>
    <w:rsid w:val="00FA5710"/>
    <w:rsid w:val="00FB48FC"/>
    <w:rsid w:val="00FF1781"/>
    <w:rsid w:val="03688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C964B"/>
  <w15:docId w15:val="{8A40286A-C414-4029-979F-66081EC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C6224"/>
    <w:pPr>
      <w:spacing w:after="100"/>
    </w:pPr>
    <w:rPr>
      <w:cap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PageNumber">
    <w:name w:val="page number"/>
    <w:basedOn w:val="DefaultParagraphFont"/>
    <w:rsid w:val="00C35D7F"/>
  </w:style>
  <w:style w:type="paragraph" w:styleId="NormalWeb">
    <w:name w:val="Normal (Web)"/>
    <w:basedOn w:val="Normal"/>
    <w:uiPriority w:val="99"/>
    <w:semiHidden/>
    <w:unhideWhenUsed/>
    <w:rsid w:val="00C3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4C6BC1"/>
    <w:pPr>
      <w:autoSpaceDE w:val="0"/>
      <w:autoSpaceDN w:val="0"/>
      <w:adjustRightInd w:val="0"/>
      <w:spacing w:before="33" w:line="240" w:lineRule="auto"/>
    </w:pPr>
    <w:rPr>
      <w:rFonts w:ascii="Times New Roman" w:eastAsia="Times New Roman" w:hAnsi="Times New Roman" w:cs="Times New Roman"/>
      <w:szCs w:val="16"/>
    </w:rPr>
  </w:style>
  <w:style w:type="character" w:customStyle="1" w:styleId="BodyTextChar">
    <w:name w:val="Body Text Char"/>
    <w:basedOn w:val="DefaultParagraphFont"/>
    <w:link w:val="BodyText"/>
    <w:rsid w:val="004C6BC1"/>
    <w:rPr>
      <w:rFonts w:ascii="Times New Roman" w:eastAsia="Times New Roman" w:hAnsi="Times New Roman" w:cs="Times New Roman"/>
      <w:sz w:val="24"/>
      <w:szCs w:val="16"/>
    </w:rPr>
  </w:style>
  <w:style w:type="character" w:customStyle="1" w:styleId="normaltextrun">
    <w:name w:val="normaltextrun"/>
    <w:basedOn w:val="DefaultParagraphFont"/>
    <w:rsid w:val="007B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4F910-10D1-484F-A5AA-0C935BB3D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76329-C82B-4D50-B813-B2B6543D8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D5569-86C8-4ACB-BAFF-8B162CCC3658}">
  <ds:schemaRefs>
    <ds:schemaRef ds:uri="http://schemas.microsoft.com/office/2006/metadata/properties"/>
    <ds:schemaRef ds:uri="http://schemas.microsoft.com/office/infopath/2007/PartnerControls"/>
    <ds:schemaRef ds:uri="62203e30-3d7e-46ac-a7ba-c17e871715b2"/>
    <ds:schemaRef ds:uri="88a3aae5-57a8-4e7c-82ae-af22b0865a1f"/>
  </ds:schemaRefs>
</ds:datastoreItem>
</file>

<file path=customXml/itemProps4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32</TotalTime>
  <Pages>3</Pages>
  <Words>684</Words>
  <Characters>3902</Characters>
  <Application>Microsoft Office Word</Application>
  <DocSecurity>0</DocSecurity>
  <Lines>32</Lines>
  <Paragraphs>9</Paragraphs>
  <ScaleCrop>false</ScaleCrop>
  <Company>Toshiba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14</cp:revision>
  <cp:lastPrinted>2021-05-04T13:56:00Z</cp:lastPrinted>
  <dcterms:created xsi:type="dcterms:W3CDTF">2021-05-04T13:55:00Z</dcterms:created>
  <dcterms:modified xsi:type="dcterms:W3CDTF">2025-09-18T22:50:00Z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2987500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