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516F" w14:textId="77777777" w:rsidR="00C871DC" w:rsidRDefault="00000000">
      <w:pPr>
        <w:pStyle w:val="BodyText"/>
        <w:ind w:left="48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F88D2D" wp14:editId="374CAD86">
            <wp:extent cx="751673" cy="507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673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9E0B3" w14:textId="77777777" w:rsidR="00C871DC" w:rsidRDefault="00000000">
      <w:pPr>
        <w:pStyle w:val="Title"/>
      </w:pPr>
      <w:r>
        <w:t>JOHNSON</w:t>
      </w:r>
      <w:r>
        <w:rPr>
          <w:spacing w:val="-18"/>
        </w:rPr>
        <w:t xml:space="preserve"> </w:t>
      </w:r>
      <w:r>
        <w:t>COUNTY</w:t>
      </w:r>
      <w:r>
        <w:rPr>
          <w:spacing w:val="-19"/>
        </w:rPr>
        <w:t xml:space="preserve"> </w:t>
      </w:r>
      <w:r>
        <w:t>COMMUNITY</w:t>
      </w:r>
      <w:r>
        <w:rPr>
          <w:spacing w:val="-16"/>
        </w:rPr>
        <w:t xml:space="preserve"> </w:t>
      </w:r>
      <w:r>
        <w:t>COLLEGE APPLICATION FOR TUITION ASSISTANCE JCCC CLASSES FOR RETIREES</w:t>
      </w:r>
    </w:p>
    <w:p w14:paraId="2ABDF08C" w14:textId="77777777" w:rsidR="00C871DC" w:rsidRDefault="00000000">
      <w:pPr>
        <w:spacing w:before="7"/>
        <w:ind w:right="356"/>
        <w:jc w:val="center"/>
        <w:rPr>
          <w:rFonts w:ascii="Arial"/>
        </w:rPr>
      </w:pPr>
      <w:r>
        <w:rPr>
          <w:rFonts w:ascii="Arial"/>
          <w:spacing w:val="-2"/>
        </w:rPr>
        <w:t>Return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</w:rPr>
        <w:t>this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form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2"/>
        </w:rPr>
        <w:t>to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Human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Resources-Benefits,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GEB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274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-4"/>
        </w:rPr>
        <w:t xml:space="preserve"> </w:t>
      </w:r>
      <w:hyperlink r:id="rId6">
        <w:r>
          <w:rPr>
            <w:rFonts w:ascii="Arial"/>
            <w:color w:val="0000FF"/>
            <w:spacing w:val="-2"/>
            <w:u w:val="single" w:color="0000FF"/>
          </w:rPr>
          <w:t>hrbenefits@jccc.edu</w:t>
        </w:r>
      </w:hyperlink>
      <w:r>
        <w:rPr>
          <w:rFonts w:ascii="Arial"/>
          <w:spacing w:val="-2"/>
        </w:rPr>
        <w:t>.</w:t>
      </w:r>
    </w:p>
    <w:p w14:paraId="53C1E334" w14:textId="77777777" w:rsidR="00C871DC" w:rsidRDefault="00C871DC">
      <w:pPr>
        <w:pStyle w:val="BodyText"/>
        <w:spacing w:before="10"/>
        <w:rPr>
          <w:rFonts w:ascii="Arial"/>
        </w:rPr>
      </w:pPr>
    </w:p>
    <w:p w14:paraId="50363282" w14:textId="77777777" w:rsidR="00C871DC" w:rsidRDefault="00000000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before="1" w:line="259" w:lineRule="auto"/>
        <w:ind w:right="708"/>
        <w:rPr>
          <w:color w:val="221F1F"/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color w:val="221F1F"/>
          <w:sz w:val="24"/>
        </w:rPr>
        <w:t>eligible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tuition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assistance,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student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must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retiree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college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student’s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first day of the class or a dependent of a JCCC retiree.</w:t>
      </w:r>
    </w:p>
    <w:p w14:paraId="4A3C7F4A" w14:textId="77777777" w:rsidR="00C871DC" w:rsidRDefault="00000000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line="256" w:lineRule="auto"/>
        <w:ind w:right="453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6"/>
          <w:sz w:val="24"/>
        </w:rPr>
        <w:t xml:space="preserve"> </w:t>
      </w:r>
      <w:r>
        <w:rPr>
          <w:sz w:val="24"/>
        </w:rPr>
        <w:t>retiree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defined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retired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Johnson</w:t>
      </w:r>
      <w:r>
        <w:rPr>
          <w:spacing w:val="-6"/>
          <w:sz w:val="24"/>
        </w:rPr>
        <w:t xml:space="preserve"> </w:t>
      </w:r>
      <w:r>
        <w:rPr>
          <w:sz w:val="24"/>
        </w:rPr>
        <w:t>County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College</w:t>
      </w:r>
      <w:r>
        <w:rPr>
          <w:spacing w:val="-6"/>
          <w:sz w:val="24"/>
        </w:rPr>
        <w:t xml:space="preserve"> </w:t>
      </w:r>
      <w:r>
        <w:rPr>
          <w:sz w:val="24"/>
        </w:rPr>
        <w:t>and met the full benefit eligibility requirements through the Kansas Public Employees Retirement System</w:t>
      </w:r>
    </w:p>
    <w:p w14:paraId="0DEC2077" w14:textId="77777777" w:rsidR="00C871DC" w:rsidRDefault="00000000">
      <w:pPr>
        <w:pStyle w:val="BodyText"/>
        <w:spacing w:before="5" w:line="259" w:lineRule="auto"/>
        <w:ind w:left="720" w:right="301"/>
      </w:pPr>
      <w:r>
        <w:t>(KPERS) with a minimum of ten (10) years of full-time service at the college when they retired. An eligible dependent for purposes of this benefit is defined as: 1) a spouse, or 2) a dependent child as provided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132(h)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Revenue</w:t>
      </w:r>
      <w:r>
        <w:rPr>
          <w:spacing w:val="-8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(generally,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half their support for the calendar year from the retiree).</w:t>
      </w:r>
    </w:p>
    <w:p w14:paraId="36A61BE5" w14:textId="77777777" w:rsidR="00C871DC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59" w:lineRule="auto"/>
        <w:ind w:right="401"/>
        <w:rPr>
          <w:color w:val="221F1F"/>
          <w:sz w:val="24"/>
        </w:rPr>
      </w:pPr>
      <w:r>
        <w:rPr>
          <w:sz w:val="24"/>
        </w:rPr>
        <w:t xml:space="preserve">An eligible retiree </w:t>
      </w:r>
      <w:r>
        <w:rPr>
          <w:color w:val="221F1F"/>
          <w:sz w:val="24"/>
        </w:rPr>
        <w:t>and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each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eligible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dependents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can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receive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tuition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assistance equivalent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up to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3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credit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hours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each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semester.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tuition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amount</w:t>
      </w:r>
      <w:r>
        <w:rPr>
          <w:color w:val="221F1F"/>
          <w:spacing w:val="-7"/>
          <w:sz w:val="24"/>
        </w:rPr>
        <w:t xml:space="preserve"> </w:t>
      </w:r>
      <w:proofErr w:type="gramStart"/>
      <w:r>
        <w:rPr>
          <w:color w:val="221F1F"/>
          <w:sz w:val="24"/>
        </w:rPr>
        <w:t>in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excess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of</w:t>
      </w:r>
      <w:proofErr w:type="gramEnd"/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3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credit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hours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responsibility of the student.</w:t>
      </w:r>
    </w:p>
    <w:p w14:paraId="1D88EF8B" w14:textId="77777777" w:rsidR="00C871DC" w:rsidRDefault="00000000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line="259" w:lineRule="auto"/>
        <w:ind w:right="739"/>
        <w:rPr>
          <w:color w:val="221F1F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5"/>
          <w:sz w:val="24"/>
        </w:rPr>
        <w:t xml:space="preserve"> </w:t>
      </w:r>
      <w:r>
        <w:rPr>
          <w:color w:val="221F1F"/>
          <w:sz w:val="24"/>
        </w:rPr>
        <w:t>an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employee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their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eligible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dependents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can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receive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tuition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assistance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limited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to tuition and fees for credit courses.</w:t>
      </w:r>
    </w:p>
    <w:p w14:paraId="295A68AF" w14:textId="77777777" w:rsidR="00C871DC" w:rsidRDefault="00000000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line="259" w:lineRule="auto"/>
        <w:ind w:right="786"/>
        <w:rPr>
          <w:sz w:val="24"/>
        </w:rPr>
      </w:pPr>
      <w:r>
        <w:rPr>
          <w:color w:val="221F1F"/>
          <w:spacing w:val="-2"/>
          <w:sz w:val="24"/>
        </w:rPr>
        <w:t>Completed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pacing w:val="-2"/>
          <w:sz w:val="24"/>
        </w:rPr>
        <w:t>paperwork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pacing w:val="-2"/>
          <w:sz w:val="24"/>
        </w:rPr>
        <w:t>must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2"/>
          <w:sz w:val="24"/>
        </w:rPr>
        <w:t>be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2"/>
          <w:sz w:val="24"/>
        </w:rPr>
        <w:t>received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2"/>
          <w:sz w:val="24"/>
        </w:rPr>
        <w:t>in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pacing w:val="-2"/>
          <w:sz w:val="24"/>
        </w:rPr>
        <w:t>the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pacing w:val="-2"/>
          <w:sz w:val="24"/>
        </w:rPr>
        <w:t>Office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pacing w:val="-2"/>
          <w:sz w:val="24"/>
        </w:rPr>
        <w:t>of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pacing w:val="-2"/>
          <w:sz w:val="24"/>
        </w:rPr>
        <w:t>Human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pacing w:val="-2"/>
          <w:sz w:val="24"/>
        </w:rPr>
        <w:t>Resources-Benefits</w:t>
      </w:r>
      <w:r>
        <w:rPr>
          <w:color w:val="221F1F"/>
          <w:spacing w:val="-28"/>
          <w:sz w:val="24"/>
        </w:rPr>
        <w:t xml:space="preserve"> </w:t>
      </w:r>
      <w:r>
        <w:rPr>
          <w:color w:val="221F1F"/>
          <w:spacing w:val="-2"/>
          <w:sz w:val="24"/>
        </w:rPr>
        <w:t>(GEB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pacing w:val="-2"/>
          <w:sz w:val="24"/>
        </w:rPr>
        <w:t>274)</w:t>
      </w:r>
      <w:r>
        <w:rPr>
          <w:color w:val="221F1F"/>
          <w:spacing w:val="-9"/>
          <w:sz w:val="24"/>
        </w:rPr>
        <w:t xml:space="preserve"> </w:t>
      </w:r>
      <w:r>
        <w:rPr>
          <w:spacing w:val="-2"/>
          <w:sz w:val="24"/>
          <w:u w:val="single"/>
        </w:rPr>
        <w:t>no</w:t>
      </w:r>
      <w:r>
        <w:rPr>
          <w:spacing w:val="-1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later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than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one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week prior to the semester's deadline for tuition payment.</w:t>
      </w:r>
    </w:p>
    <w:p w14:paraId="0C6EDC77" w14:textId="77777777" w:rsidR="00C871DC" w:rsidRDefault="00000000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line="259" w:lineRule="auto"/>
        <w:ind w:right="840"/>
        <w:rPr>
          <w:color w:val="221F1F"/>
          <w:sz w:val="24"/>
        </w:rPr>
      </w:pPr>
      <w:r>
        <w:rPr>
          <w:color w:val="221F1F"/>
          <w:sz w:val="24"/>
        </w:rPr>
        <w:t>Any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tuition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assistance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provision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specifically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addressed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these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guidelines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shall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administered according to the “Tuition/Educational Assistance” procedure.</w:t>
      </w:r>
    </w:p>
    <w:p w14:paraId="44FCC81C" w14:textId="77777777" w:rsidR="00726E52" w:rsidRDefault="00726E52" w:rsidP="00726E52">
      <w:pPr>
        <w:pStyle w:val="BodyText"/>
        <w:spacing w:before="179"/>
        <w:rPr>
          <w:color w:val="201F1F"/>
        </w:rPr>
      </w:pPr>
    </w:p>
    <w:p w14:paraId="3ECBDF92" w14:textId="110697DE" w:rsidR="00C871DC" w:rsidRPr="00726E52" w:rsidRDefault="00726E52" w:rsidP="00726E52">
      <w:pPr>
        <w:pStyle w:val="BodyText"/>
        <w:spacing w:before="17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3A9ADAC" wp14:editId="6C04F42D">
                <wp:simplePos x="0" y="0"/>
                <wp:positionH relativeFrom="page">
                  <wp:posOffset>372745</wp:posOffset>
                </wp:positionH>
                <wp:positionV relativeFrom="paragraph">
                  <wp:posOffset>15875</wp:posOffset>
                </wp:positionV>
                <wp:extent cx="6858000" cy="431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43180"/>
                          <a:chOff x="0" y="0"/>
                          <a:chExt cx="6858000" cy="431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8467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8457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177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8355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CF8E12" id="Group 2" o:spid="_x0000_s1026" style="position:absolute;margin-left:29.35pt;margin-top:1.25pt;width:540pt;height:3.4pt;z-index:-15728640;mso-wrap-distance-left:0;mso-wrap-distance-right:0;mso-position-horizontal-relative:page;mso-width-relative:margin;mso-height-relative:margin" coordsize="68580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0xUlAIAAGwIAAAOAAAAZHJzL2Uyb0RvYy54bWzslslu2zAQhu8F+g4E740sL7EhRA6KpDYK&#13;&#10;BGmAuOiZpqgFpUh2SFvO23dILXacoEBT9JaLMBSHs/zzabm6PtSS7AXYSquUxhcjSoTiOqtUkdLv&#13;&#10;m9WnBSXWMZUxqZVI6ZOw9Hr58cNVYxIx1qWWmQCCQZRNGpPS0jmTRJHlpaiZvdBGKNzMNdTM4RKK&#13;&#10;KAPWYPRaRuPR6DJqNGQGNBfW4t3bdpMuQ/w8F9x9y3MrHJEpxdpcuEK4bv01Wl6xpABmyop3ZbA3&#13;&#10;VFGzSmHSIdQtc4zsoHoRqq44aKtzd8F1Hek8r7gIPWA38eismzXonQm9FElTmEEmlPZMpzeH5ff7&#13;&#10;NZhH8wBt9Wjeaf7Toi5RY4rkdN+vi6PzIYfaH8ImyCEo+jQoKg6OcLx5uZgtRiMUnuPedBIvOsV5&#13;&#10;iWN5cYqXX/54LmJJmzSUNpTSGGTHHuWx/ybPY8mMCKpb3/4DkCpL6YQSxWokeN3BMvHs+NTo4/Xr&#13;&#10;VraT8lV1Jovp5bxl7lWF4vE8CDQ0yhK+s24tdFCa7e+sa4nNeouVvcUPqjcBuffEy0C8owSJB0qQ&#13;&#10;+G2b3TDnz/nxeZM0x1H5e7Xei40Ou+5sSljacVeqU69h2D0H6Nt6oOHTIFOtEVKjfdqcVL6KxXQ2&#13;&#10;Dw+S1bLKVpWUvgoLxfZGAtkzbGo8jlfxyveBEZ65GbDultmy9QtbnZtUgWebtOPxY9vq7Aln2+A4&#13;&#10;U2p/7RgISuRXhfT4F0VvQG9sewOcvNHhdRIEwpybww8Ghvj0KXU42XvdQ8SSfmi+9cHXn1T6887p&#13;&#10;vPITRaD7iroFAt3i9d/Jnp6TPfWi/SXZ03j+Dnb3TL0O9mQ2ewe7fVMHxMMnDa1n38zTdfA6/iQs&#13;&#10;fwMAAP//AwBQSwMEFAAGAAgAAAAhAKEcsgfhAAAADAEAAA8AAABkcnMvZG93bnJldi54bWxMT01r&#13;&#10;g0AQvRf6H5Yp9NasRmwT4xhC+nEKhSaFkttGJypxZ8XdqPn3XU/tZWDmvXkf6XrUjeips7VhhHAW&#13;&#10;gCDOTVFzifB9eH9agLBOcaEaw4RwIwvr7P4uVUlhBv6ifu9K4UXYJgqhcq5NpLR5RVrZmWmJPXY2&#13;&#10;nVbOr10pi04NXlw3ch4Ez1Krmr1DpVraVpRf9leN8DGoYROFb/3uct7ejof482cXEuLjw/i68mOz&#13;&#10;AuFodH8fMHXw+SHzwU7myoUVDUK8ePFMhHkMYoLDaDqcEJYRyCyV/0tkvwAAAP//AwBQSwECLQAU&#13;&#10;AAYACAAAACEAtoM4kv4AAADhAQAAEwAAAAAAAAAAAAAAAAAAAAAAW0NvbnRlbnRfVHlwZXNdLnht&#13;&#10;bFBLAQItABQABgAIAAAAIQA4/SH/1gAAAJQBAAALAAAAAAAAAAAAAAAAAC8BAABfcmVscy8ucmVs&#13;&#10;c1BLAQItABQABgAIAAAAIQCP40xUlAIAAGwIAAAOAAAAAAAAAAAAAAAAAC4CAABkcnMvZTJvRG9j&#13;&#10;LnhtbFBLAQItABQABgAIAAAAIQChHLIH4QAAAAwBAAAPAAAAAAAAAAAAAAAAAO4EAABkcnMvZG93&#13;&#10;bnJldi54bWxQSwUGAAAAAAQABADzAAAA/AUAAAAA&#13;&#10;">
                <v:shape id="Graphic 3" o:spid="_x0000_s1027" style="position:absolute;top:384;width:68580;height:13;visibility:visible;mso-wrap-style:square;v-text-anchor:top" coordsize="68580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3sXyAAAAN8AAAAPAAAAZHJzL2Rvd25yZXYueG1sRI9Ba8JA&#13;&#10;FITvQv/D8gpepG60oiVmI9Ja9eBFW2h7e2Rfk2D2bdhdNf77bkHwMjAM8w2TLTrTiDM5X1tWMBom&#13;&#10;IIgLq2suFXx+vD+9gPABWWNjmRRcycMif+hlmGp74T2dD6EUEcI+RQVVCG0qpS8qMuiHtiWO2a91&#13;&#10;BkO0rpTa4SXCTSPHSTKVBmuOCxW29FpRcTycjAKXTOzPQA5m++/1iiy2m9Fm96VU/7F7m0dZzkEE&#13;&#10;6sK9cUNstYJn+P8Tv4DM/wAAAP//AwBQSwECLQAUAAYACAAAACEA2+H2y+4AAACFAQAAEwAAAAAA&#13;&#10;AAAAAAAAAAAAAAAAW0NvbnRlbnRfVHlwZXNdLnhtbFBLAQItABQABgAIAAAAIQBa9CxbvwAAABUB&#13;&#10;AAALAAAAAAAAAAAAAAAAAB8BAABfcmVscy8ucmVsc1BLAQItABQABgAIAAAAIQBaR3sXyAAAAN8A&#13;&#10;AAAPAAAAAAAAAAAAAAAAAAcCAABkcnMvZG93bnJldi54bWxQSwUGAAAAAAMAAwC3AAAA/AIAAAAA&#13;&#10;" path="m,l6858000,e" filled="f" strokecolor="#221f1f" strokeweight=".23492mm">
                  <v:path arrowok="t"/>
                </v:shape>
                <v:shape id="Graphic 4" o:spid="_x0000_s1028" style="position:absolute;top:41;width:68580;height:13;visibility:visible;mso-wrap-style:square;v-text-anchor:top" coordsize="68580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H9/xgAAAN8AAAAPAAAAZHJzL2Rvd25yZXYueG1sRI9RSwMx&#13;&#10;EITfBf9DWME3m7MWsdemRSyCiEKNhfZxuWzvUi+b47K2139vBMGXgWGYb5j5cgitOlKffGQDt6MC&#13;&#10;FHEVnefawObz+eYBVBJkh21kMnCmBMvF5cUcSxdP/EFHK7XKEE4lGmhEulLrVDUUMI1iR5yzfewD&#13;&#10;SrZ9rV2PpwwPrR4Xxb0O6DkvNNjRU0PVl/0OBrTcsfU7Ofj1++vW2vX0LTpnzPXVsJpleZyBEhrk&#13;&#10;v/GHeHEGJvD7J38BvfgBAAD//wMAUEsBAi0AFAAGAAgAAAAhANvh9svuAAAAhQEAABMAAAAAAAAA&#13;&#10;AAAAAAAAAAAAAFtDb250ZW50X1R5cGVzXS54bWxQSwECLQAUAAYACAAAACEAWvQsW78AAAAVAQAA&#13;&#10;CwAAAAAAAAAAAAAAAAAfAQAAX3JlbHMvLnJlbHNQSwECLQAUAAYACAAAACEAWmR/f8YAAADfAAAA&#13;&#10;DwAAAAAAAAAAAAAAAAAHAgAAZHJzL2Rvd25yZXYueG1sUEsFBgAAAAADAAMAtwAAAPoCAAAAAA==&#13;&#10;" path="m,l6858000,e" filled="f" strokecolor="#221f1f" strokeweight=".23208mm">
                  <v:path arrowok="t"/>
                </v:shape>
                <w10:wrap type="topAndBottom" anchorx="page"/>
              </v:group>
            </w:pict>
          </mc:Fallback>
        </mc:AlternateContent>
      </w:r>
      <w:r w:rsidR="00000000">
        <w:rPr>
          <w:color w:val="201F1F"/>
        </w:rPr>
        <w:t>Student</w:t>
      </w:r>
      <w:r w:rsidR="00000000">
        <w:rPr>
          <w:color w:val="201F1F"/>
          <w:spacing w:val="-8"/>
        </w:rPr>
        <w:t xml:space="preserve"> </w:t>
      </w:r>
      <w:r w:rsidR="00000000">
        <w:rPr>
          <w:color w:val="201F1F"/>
        </w:rPr>
        <w:t>must</w:t>
      </w:r>
      <w:r w:rsidR="00000000">
        <w:rPr>
          <w:color w:val="201F1F"/>
          <w:spacing w:val="-8"/>
        </w:rPr>
        <w:t xml:space="preserve"> </w:t>
      </w:r>
      <w:r w:rsidR="00000000">
        <w:rPr>
          <w:color w:val="201F1F"/>
        </w:rPr>
        <w:t>be</w:t>
      </w:r>
      <w:r w:rsidR="00000000">
        <w:rPr>
          <w:color w:val="201F1F"/>
          <w:spacing w:val="-7"/>
        </w:rPr>
        <w:t xml:space="preserve"> </w:t>
      </w:r>
      <w:r w:rsidR="00000000">
        <w:rPr>
          <w:color w:val="201F1F"/>
        </w:rPr>
        <w:t>enrolled</w:t>
      </w:r>
      <w:r w:rsidR="00000000">
        <w:rPr>
          <w:color w:val="201F1F"/>
          <w:spacing w:val="-4"/>
        </w:rPr>
        <w:t xml:space="preserve"> </w:t>
      </w:r>
      <w:r w:rsidR="00000000">
        <w:rPr>
          <w:color w:val="201F1F"/>
        </w:rPr>
        <w:t>prior</w:t>
      </w:r>
      <w:r w:rsidR="00000000">
        <w:rPr>
          <w:color w:val="201F1F"/>
          <w:spacing w:val="-5"/>
        </w:rPr>
        <w:t xml:space="preserve"> </w:t>
      </w:r>
      <w:r w:rsidR="00000000">
        <w:rPr>
          <w:color w:val="201F1F"/>
        </w:rPr>
        <w:t>to</w:t>
      </w:r>
      <w:r w:rsidR="00000000">
        <w:rPr>
          <w:color w:val="201F1F"/>
          <w:spacing w:val="-7"/>
        </w:rPr>
        <w:t xml:space="preserve"> </w:t>
      </w:r>
      <w:r w:rsidR="00000000">
        <w:rPr>
          <w:color w:val="201F1F"/>
        </w:rPr>
        <w:t>submitting</w:t>
      </w:r>
      <w:r w:rsidR="00000000">
        <w:rPr>
          <w:color w:val="201F1F"/>
          <w:spacing w:val="-6"/>
        </w:rPr>
        <w:t xml:space="preserve"> </w:t>
      </w:r>
      <w:r w:rsidR="00000000">
        <w:rPr>
          <w:color w:val="201F1F"/>
        </w:rPr>
        <w:t>this</w:t>
      </w:r>
      <w:r w:rsidR="00000000">
        <w:rPr>
          <w:color w:val="201F1F"/>
          <w:spacing w:val="-9"/>
        </w:rPr>
        <w:t xml:space="preserve"> </w:t>
      </w:r>
      <w:r w:rsidR="00000000">
        <w:rPr>
          <w:color w:val="201F1F"/>
          <w:spacing w:val="-2"/>
        </w:rPr>
        <w:t>application.</w:t>
      </w:r>
    </w:p>
    <w:p w14:paraId="2E4CB783" w14:textId="77777777" w:rsidR="00C871DC" w:rsidRDefault="00000000">
      <w:pPr>
        <w:pStyle w:val="BodyText"/>
        <w:tabs>
          <w:tab w:val="left" w:pos="6536"/>
          <w:tab w:val="left" w:pos="7201"/>
          <w:tab w:val="left" w:pos="10856"/>
        </w:tabs>
        <w:spacing w:before="148" w:line="393" w:lineRule="auto"/>
        <w:ind w:right="301"/>
        <w:rPr>
          <w:rFonts w:ascii="Times New Roman"/>
        </w:rPr>
      </w:pPr>
      <w:r>
        <w:rPr>
          <w:color w:val="221F1F"/>
        </w:rPr>
        <w:t>Retiree Name:</w:t>
      </w:r>
      <w:r>
        <w:rPr>
          <w:rFonts w:ascii="Times New Roman"/>
          <w:color w:val="221F1F"/>
          <w:u w:val="single" w:color="221F1F"/>
        </w:rPr>
        <w:tab/>
      </w:r>
      <w:r>
        <w:rPr>
          <w:rFonts w:ascii="Times New Roman"/>
          <w:color w:val="221F1F"/>
        </w:rPr>
        <w:tab/>
      </w:r>
      <w:r>
        <w:rPr>
          <w:color w:val="221F1F"/>
        </w:rPr>
        <w:t>JCCC ID#</w:t>
      </w:r>
      <w:r>
        <w:rPr>
          <w:rFonts w:ascii="Times New Roman"/>
          <w:color w:val="221F1F"/>
          <w:u w:val="single" w:color="221F1F"/>
        </w:rPr>
        <w:tab/>
      </w:r>
      <w:r>
        <w:rPr>
          <w:rFonts w:ascii="Times New Roman"/>
          <w:color w:val="221F1F"/>
        </w:rPr>
        <w:t xml:space="preserve"> </w:t>
      </w:r>
      <w:r>
        <w:rPr>
          <w:color w:val="221F1F"/>
          <w:spacing w:val="-2"/>
        </w:rPr>
        <w:t>Retiree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Email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Address:</w:t>
      </w:r>
      <w:r>
        <w:rPr>
          <w:color w:val="221F1F"/>
          <w:spacing w:val="-4"/>
        </w:rPr>
        <w:t xml:space="preserve"> </w:t>
      </w:r>
      <w:r>
        <w:rPr>
          <w:rFonts w:ascii="Times New Roman"/>
          <w:color w:val="221F1F"/>
          <w:u w:val="single" w:color="221F1F"/>
        </w:rPr>
        <w:tab/>
      </w:r>
      <w:r>
        <w:rPr>
          <w:rFonts w:ascii="Times New Roman"/>
          <w:color w:val="221F1F"/>
          <w:u w:val="single" w:color="221F1F"/>
        </w:rPr>
        <w:tab/>
      </w:r>
      <w:r>
        <w:rPr>
          <w:rFonts w:ascii="Times New Roman"/>
          <w:color w:val="221F1F"/>
          <w:u w:val="single" w:color="221F1F"/>
        </w:rPr>
        <w:tab/>
      </w:r>
    </w:p>
    <w:p w14:paraId="5028DD67" w14:textId="77777777" w:rsidR="00C871DC" w:rsidRDefault="00000000">
      <w:pPr>
        <w:pStyle w:val="BodyText"/>
        <w:tabs>
          <w:tab w:val="left" w:pos="6536"/>
          <w:tab w:val="left" w:pos="7201"/>
          <w:tab w:val="left" w:pos="10856"/>
        </w:tabs>
        <w:ind w:left="2160" w:right="301" w:hanging="2161"/>
      </w:pPr>
      <w:r>
        <w:t>Student Name: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JCCC ID#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(if different from above)</w:t>
      </w:r>
    </w:p>
    <w:p w14:paraId="4AC296D4" w14:textId="77777777" w:rsidR="00C871DC" w:rsidRDefault="00000000">
      <w:pPr>
        <w:pStyle w:val="BodyText"/>
        <w:tabs>
          <w:tab w:val="left" w:pos="2160"/>
          <w:tab w:val="left" w:pos="3655"/>
          <w:tab w:val="left" w:pos="3917"/>
          <w:tab w:val="left" w:pos="6481"/>
          <w:tab w:val="left" w:pos="8382"/>
          <w:tab w:val="left" w:pos="9503"/>
        </w:tabs>
        <w:spacing w:before="162"/>
        <w:rPr>
          <w:rFonts w:ascii="Apple SD Gothic Neo Light" w:hAnsi="Apple SD Gothic Neo Light"/>
        </w:rPr>
      </w:pPr>
      <w:r>
        <w:rPr>
          <w:color w:val="221F1F"/>
          <w:spacing w:val="-2"/>
        </w:rPr>
        <w:t>Year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Enrollment:</w:t>
      </w:r>
      <w:r>
        <w:rPr>
          <w:color w:val="221F1F"/>
        </w:rPr>
        <w:tab/>
      </w:r>
      <w:r>
        <w:rPr>
          <w:rFonts w:ascii="Times New Roman" w:hAnsi="Times New Roman"/>
          <w:color w:val="221F1F"/>
          <w:u w:val="single" w:color="221F1F"/>
        </w:rPr>
        <w:tab/>
      </w:r>
      <w:r>
        <w:rPr>
          <w:rFonts w:ascii="Times New Roman" w:hAnsi="Times New Roman"/>
          <w:color w:val="221F1F"/>
        </w:rPr>
        <w:tab/>
      </w:r>
      <w:r>
        <w:rPr>
          <w:color w:val="221F1F"/>
          <w:spacing w:val="-2"/>
        </w:rPr>
        <w:t>Semester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of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Enrollment:</w:t>
      </w:r>
      <w:r>
        <w:rPr>
          <w:color w:val="221F1F"/>
        </w:rPr>
        <w:tab/>
        <w:t>Fall</w:t>
      </w:r>
      <w:r>
        <w:rPr>
          <w:color w:val="221F1F"/>
          <w:spacing w:val="-12"/>
        </w:rPr>
        <w:t xml:space="preserve"> </w:t>
      </w:r>
      <w:r>
        <w:rPr>
          <w:rFonts w:ascii="Apple SD Gothic Neo Light" w:hAnsi="Apple SD Gothic Neo Light"/>
          <w:color w:val="221F1F"/>
        </w:rPr>
        <w:t>☐</w:t>
      </w:r>
      <w:r>
        <w:rPr>
          <w:rFonts w:ascii="Apple SD Gothic Neo Light" w:hAnsi="Apple SD Gothic Neo Light"/>
          <w:color w:val="221F1F"/>
          <w:spacing w:val="57"/>
        </w:rPr>
        <w:t xml:space="preserve"> </w:t>
      </w:r>
      <w:r>
        <w:rPr>
          <w:color w:val="221F1F"/>
        </w:rPr>
        <w:t>Winter</w:t>
      </w:r>
      <w:r>
        <w:rPr>
          <w:color w:val="221F1F"/>
          <w:spacing w:val="-12"/>
        </w:rPr>
        <w:t xml:space="preserve"> </w:t>
      </w:r>
      <w:r>
        <w:rPr>
          <w:rFonts w:ascii="Apple SD Gothic Neo Light" w:hAnsi="Apple SD Gothic Neo Light"/>
          <w:color w:val="221F1F"/>
          <w:spacing w:val="-10"/>
        </w:rPr>
        <w:t>☐</w:t>
      </w:r>
      <w:r>
        <w:rPr>
          <w:rFonts w:ascii="Apple SD Gothic Neo Light" w:hAnsi="Apple SD Gothic Neo Light"/>
          <w:color w:val="221F1F"/>
        </w:rPr>
        <w:tab/>
      </w:r>
      <w:r>
        <w:rPr>
          <w:color w:val="221F1F"/>
          <w:spacing w:val="-2"/>
        </w:rPr>
        <w:t>Spring</w:t>
      </w:r>
      <w:r>
        <w:rPr>
          <w:color w:val="221F1F"/>
          <w:spacing w:val="-7"/>
        </w:rPr>
        <w:t xml:space="preserve"> </w:t>
      </w:r>
      <w:r>
        <w:rPr>
          <w:rFonts w:ascii="Apple SD Gothic Neo Light" w:hAnsi="Apple SD Gothic Neo Light"/>
          <w:color w:val="221F1F"/>
          <w:spacing w:val="-10"/>
        </w:rPr>
        <w:t>☐</w:t>
      </w:r>
      <w:r>
        <w:rPr>
          <w:rFonts w:ascii="Apple SD Gothic Neo Light" w:hAnsi="Apple SD Gothic Neo Light"/>
          <w:color w:val="221F1F"/>
        </w:rPr>
        <w:tab/>
      </w:r>
      <w:r>
        <w:rPr>
          <w:color w:val="221F1F"/>
          <w:spacing w:val="-2"/>
        </w:rPr>
        <w:t>Summer</w:t>
      </w:r>
      <w:r>
        <w:rPr>
          <w:color w:val="221F1F"/>
          <w:spacing w:val="-7"/>
        </w:rPr>
        <w:t xml:space="preserve"> </w:t>
      </w:r>
      <w:r>
        <w:rPr>
          <w:rFonts w:ascii="Apple SD Gothic Neo Light" w:hAnsi="Apple SD Gothic Neo Light"/>
          <w:color w:val="221F1F"/>
          <w:spacing w:val="-10"/>
        </w:rPr>
        <w:t>☐</w:t>
      </w:r>
    </w:p>
    <w:p w14:paraId="262117C3" w14:textId="77777777" w:rsidR="00C871DC" w:rsidRDefault="00000000">
      <w:pPr>
        <w:pStyle w:val="BodyText"/>
        <w:tabs>
          <w:tab w:val="left" w:pos="5815"/>
        </w:tabs>
        <w:spacing w:before="130"/>
        <w:rPr>
          <w:rFonts w:ascii="Times New Roman"/>
        </w:rPr>
      </w:pPr>
      <w:r>
        <w:rPr>
          <w:color w:val="221F1F"/>
        </w:rPr>
        <w:t>Total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Number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Credit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Hours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Enrolled:</w:t>
      </w:r>
      <w:r>
        <w:rPr>
          <w:color w:val="221F1F"/>
          <w:spacing w:val="-2"/>
        </w:rPr>
        <w:t xml:space="preserve"> </w:t>
      </w:r>
      <w:r>
        <w:rPr>
          <w:rFonts w:ascii="Times New Roman"/>
          <w:color w:val="221F1F"/>
          <w:u w:val="single" w:color="221F1F"/>
        </w:rPr>
        <w:tab/>
      </w:r>
    </w:p>
    <w:p w14:paraId="5E995806" w14:textId="77777777" w:rsidR="00C871DC" w:rsidRDefault="00000000">
      <w:pPr>
        <w:pStyle w:val="ListParagraph"/>
        <w:numPr>
          <w:ilvl w:val="1"/>
          <w:numId w:val="1"/>
        </w:numPr>
        <w:tabs>
          <w:tab w:val="left" w:pos="718"/>
        </w:tabs>
        <w:spacing w:before="190"/>
        <w:ind w:left="718" w:hanging="337"/>
        <w:rPr>
          <w:sz w:val="24"/>
        </w:rPr>
      </w:pPr>
      <w:r>
        <w:rPr>
          <w:color w:val="221F1F"/>
          <w:sz w:val="24"/>
          <w:u w:val="single" w:color="221F1F"/>
        </w:rPr>
        <w:t>I</w:t>
      </w:r>
      <w:r>
        <w:rPr>
          <w:color w:val="221F1F"/>
          <w:spacing w:val="-5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certify</w:t>
      </w:r>
      <w:r>
        <w:rPr>
          <w:color w:val="221F1F"/>
          <w:spacing w:val="-5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that</w:t>
      </w:r>
      <w:r>
        <w:rPr>
          <w:color w:val="221F1F"/>
          <w:spacing w:val="-6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I</w:t>
      </w:r>
      <w:r>
        <w:rPr>
          <w:color w:val="221F1F"/>
          <w:spacing w:val="-5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meet</w:t>
      </w:r>
      <w:r>
        <w:rPr>
          <w:color w:val="221F1F"/>
          <w:spacing w:val="-6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the</w:t>
      </w:r>
      <w:r>
        <w:rPr>
          <w:color w:val="221F1F"/>
          <w:spacing w:val="-5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requirements</w:t>
      </w:r>
      <w:r>
        <w:rPr>
          <w:color w:val="221F1F"/>
          <w:spacing w:val="-5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under</w:t>
      </w:r>
      <w:r>
        <w:rPr>
          <w:color w:val="221F1F"/>
          <w:spacing w:val="-2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Section</w:t>
      </w:r>
      <w:r>
        <w:rPr>
          <w:color w:val="221F1F"/>
          <w:spacing w:val="-4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132(h)</w:t>
      </w:r>
      <w:r>
        <w:rPr>
          <w:color w:val="221F1F"/>
          <w:spacing w:val="-6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of</w:t>
      </w:r>
      <w:r>
        <w:rPr>
          <w:color w:val="221F1F"/>
          <w:spacing w:val="-3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the</w:t>
      </w:r>
      <w:r>
        <w:rPr>
          <w:color w:val="221F1F"/>
          <w:spacing w:val="-4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Internal</w:t>
      </w:r>
      <w:r>
        <w:rPr>
          <w:color w:val="221F1F"/>
          <w:spacing w:val="-7"/>
          <w:sz w:val="24"/>
          <w:u w:val="single" w:color="221F1F"/>
        </w:rPr>
        <w:t xml:space="preserve"> </w:t>
      </w:r>
      <w:r>
        <w:rPr>
          <w:color w:val="221F1F"/>
          <w:sz w:val="24"/>
          <w:u w:val="single" w:color="221F1F"/>
        </w:rPr>
        <w:t>Revenue</w:t>
      </w:r>
      <w:r>
        <w:rPr>
          <w:color w:val="221F1F"/>
          <w:spacing w:val="-7"/>
          <w:sz w:val="24"/>
          <w:u w:val="single" w:color="221F1F"/>
        </w:rPr>
        <w:t xml:space="preserve"> </w:t>
      </w:r>
      <w:r>
        <w:rPr>
          <w:color w:val="221F1F"/>
          <w:spacing w:val="-2"/>
          <w:sz w:val="24"/>
          <w:u w:val="single" w:color="221F1F"/>
        </w:rPr>
        <w:t>Code.</w:t>
      </w:r>
    </w:p>
    <w:p w14:paraId="3BD2C342" w14:textId="77777777" w:rsidR="00C871DC" w:rsidRDefault="00000000">
      <w:pPr>
        <w:pStyle w:val="BodyText"/>
        <w:spacing w:before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382951" wp14:editId="5795EFC0">
                <wp:simplePos x="0" y="0"/>
                <wp:positionH relativeFrom="page">
                  <wp:posOffset>457200</wp:posOffset>
                </wp:positionH>
                <wp:positionV relativeFrom="paragraph">
                  <wp:posOffset>245445</wp:posOffset>
                </wp:positionV>
                <wp:extent cx="6402070" cy="1079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 h="10795">
                              <a:moveTo>
                                <a:pt x="640207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402070" y="10667"/>
                              </a:lnTo>
                              <a:lnTo>
                                <a:pt x="6402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pt;margin-top:19.326414pt;width:504.1pt;height:.83997pt;mso-position-horizontal-relative:page;mso-position-vertical-relative:paragraph;z-index:-15728128;mso-wrap-distance-left:0;mso-wrap-distance-right:0" id="docshape2" filled="true" fillcolor="#221f1f" stroked="false">
                <v:fill type="solid"/>
                <w10:wrap type="topAndBottom"/>
              </v:rect>
            </w:pict>
          </mc:Fallback>
        </mc:AlternateContent>
      </w:r>
    </w:p>
    <w:p w14:paraId="1F999617" w14:textId="77777777" w:rsidR="00C871DC" w:rsidRDefault="00000000">
      <w:pPr>
        <w:tabs>
          <w:tab w:val="left" w:pos="7201"/>
        </w:tabs>
        <w:spacing w:before="209"/>
        <w:rPr>
          <w:rFonts w:ascii="Arial"/>
          <w:i/>
          <w:sz w:val="24"/>
        </w:rPr>
      </w:pPr>
      <w:r>
        <w:rPr>
          <w:rFonts w:ascii="Arial"/>
          <w:i/>
          <w:color w:val="221F1F"/>
          <w:w w:val="85"/>
          <w:sz w:val="24"/>
        </w:rPr>
        <w:t>Retiree</w:t>
      </w:r>
      <w:r>
        <w:rPr>
          <w:rFonts w:ascii="Arial"/>
          <w:i/>
          <w:color w:val="221F1F"/>
          <w:spacing w:val="9"/>
          <w:sz w:val="24"/>
        </w:rPr>
        <w:t xml:space="preserve"> </w:t>
      </w:r>
      <w:r>
        <w:rPr>
          <w:rFonts w:ascii="Arial"/>
          <w:i/>
          <w:color w:val="221F1F"/>
          <w:spacing w:val="-2"/>
          <w:sz w:val="24"/>
        </w:rPr>
        <w:t>Signature</w:t>
      </w:r>
      <w:r>
        <w:rPr>
          <w:rFonts w:ascii="Arial"/>
          <w:i/>
          <w:color w:val="221F1F"/>
          <w:sz w:val="24"/>
        </w:rPr>
        <w:tab/>
      </w:r>
      <w:r>
        <w:rPr>
          <w:rFonts w:ascii="Arial"/>
          <w:i/>
          <w:color w:val="221F1F"/>
          <w:spacing w:val="-4"/>
          <w:sz w:val="24"/>
        </w:rPr>
        <w:t>Date</w:t>
      </w:r>
    </w:p>
    <w:p w14:paraId="621FC566" w14:textId="77777777" w:rsidR="00C871DC" w:rsidRDefault="00000000">
      <w:pPr>
        <w:pStyle w:val="BodyText"/>
        <w:rPr>
          <w:rFonts w:ascii="Arial"/>
          <w:i/>
          <w:sz w:val="4"/>
        </w:rPr>
      </w:pPr>
      <w:r>
        <w:rPr>
          <w:rFonts w:ascii="Arial"/>
          <w:i/>
          <w:noProof/>
          <w:sz w:val="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1B852C" wp14:editId="70D0BC74">
                <wp:simplePos x="0" y="0"/>
                <wp:positionH relativeFrom="page">
                  <wp:posOffset>465455</wp:posOffset>
                </wp:positionH>
                <wp:positionV relativeFrom="paragraph">
                  <wp:posOffset>45112</wp:posOffset>
                </wp:positionV>
                <wp:extent cx="6858000" cy="4318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43180"/>
                          <a:chOff x="0" y="0"/>
                          <a:chExt cx="6858000" cy="431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8467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8457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4177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8355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.650002pt;margin-top:3.552197pt;width:540pt;height:3.4pt;mso-position-horizontal-relative:page;mso-position-vertical-relative:paragraph;z-index:-15727616;mso-wrap-distance-left:0;mso-wrap-distance-right:0" id="docshapegroup3" coordorigin="733,71" coordsize="10800,68">
                <v:line style="position:absolute" from="733,132" to="11533,132" stroked="true" strokeweight=".66598pt" strokecolor="#221f1f">
                  <v:stroke dashstyle="solid"/>
                </v:line>
                <v:line style="position:absolute" from="733,78" to="11533,78" stroked="true" strokeweight=".65795pt" strokecolor="#221f1f">
                  <v:stroke dashstyle="solid"/>
                </v:line>
                <w10:wrap type="topAndBottom"/>
              </v:group>
            </w:pict>
          </mc:Fallback>
        </mc:AlternateContent>
      </w:r>
    </w:p>
    <w:p w14:paraId="77E4BA1C" w14:textId="77777777" w:rsidR="00C871DC" w:rsidRDefault="00C871DC">
      <w:pPr>
        <w:pStyle w:val="BodyText"/>
        <w:spacing w:before="149"/>
        <w:rPr>
          <w:rFonts w:ascii="Arial"/>
          <w:i/>
        </w:rPr>
      </w:pPr>
    </w:p>
    <w:p w14:paraId="1CC4BF22" w14:textId="77777777" w:rsidR="00C871DC" w:rsidRDefault="00000000">
      <w:pPr>
        <w:rPr>
          <w:b/>
          <w:sz w:val="20"/>
        </w:rPr>
      </w:pPr>
      <w:r>
        <w:rPr>
          <w:b/>
          <w:color w:val="221F1F"/>
          <w:sz w:val="20"/>
        </w:rPr>
        <w:t>FOR</w:t>
      </w:r>
      <w:r>
        <w:rPr>
          <w:b/>
          <w:color w:val="221F1F"/>
          <w:spacing w:val="-5"/>
          <w:sz w:val="20"/>
        </w:rPr>
        <w:t xml:space="preserve"> </w:t>
      </w:r>
      <w:r>
        <w:rPr>
          <w:b/>
          <w:color w:val="221F1F"/>
          <w:sz w:val="20"/>
        </w:rPr>
        <w:t>OFFICE</w:t>
      </w:r>
      <w:r>
        <w:rPr>
          <w:b/>
          <w:color w:val="221F1F"/>
          <w:spacing w:val="-6"/>
          <w:sz w:val="20"/>
        </w:rPr>
        <w:t xml:space="preserve"> </w:t>
      </w:r>
      <w:r>
        <w:rPr>
          <w:b/>
          <w:color w:val="221F1F"/>
          <w:sz w:val="20"/>
        </w:rPr>
        <w:t>USE</w:t>
      </w:r>
      <w:r>
        <w:rPr>
          <w:b/>
          <w:color w:val="221F1F"/>
          <w:spacing w:val="-6"/>
          <w:sz w:val="20"/>
        </w:rPr>
        <w:t xml:space="preserve"> </w:t>
      </w:r>
      <w:r>
        <w:rPr>
          <w:b/>
          <w:color w:val="221F1F"/>
          <w:spacing w:val="-4"/>
          <w:sz w:val="20"/>
        </w:rPr>
        <w:t>ONLY:</w:t>
      </w:r>
    </w:p>
    <w:p w14:paraId="42E531AD" w14:textId="77777777" w:rsidR="00C871DC" w:rsidRDefault="00000000">
      <w:pPr>
        <w:tabs>
          <w:tab w:val="left" w:pos="10126"/>
        </w:tabs>
        <w:spacing w:before="181"/>
        <w:rPr>
          <w:rFonts w:ascii="Times New Roman"/>
          <w:sz w:val="20"/>
        </w:rPr>
      </w:pPr>
      <w:r>
        <w:rPr>
          <w:color w:val="221F1F"/>
          <w:sz w:val="20"/>
        </w:rPr>
        <w:t>Human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Resources</w:t>
      </w:r>
      <w:r>
        <w:rPr>
          <w:color w:val="221F1F"/>
          <w:spacing w:val="-2"/>
          <w:sz w:val="20"/>
        </w:rPr>
        <w:t xml:space="preserve"> </w:t>
      </w:r>
      <w:r>
        <w:rPr>
          <w:rFonts w:ascii="Times New Roman"/>
          <w:color w:val="221F1F"/>
          <w:sz w:val="20"/>
          <w:u w:val="single" w:color="221F1F"/>
        </w:rPr>
        <w:tab/>
      </w:r>
    </w:p>
    <w:p w14:paraId="6DAF87C5" w14:textId="77777777" w:rsidR="00C871DC" w:rsidRDefault="00000000">
      <w:pPr>
        <w:tabs>
          <w:tab w:val="left" w:pos="7201"/>
        </w:tabs>
        <w:spacing w:before="18"/>
        <w:ind w:left="1440"/>
        <w:rPr>
          <w:sz w:val="20"/>
        </w:rPr>
      </w:pPr>
      <w:r>
        <w:rPr>
          <w:color w:val="221F1F"/>
          <w:spacing w:val="-2"/>
          <w:sz w:val="20"/>
        </w:rPr>
        <w:t>Verified</w:t>
      </w:r>
      <w:r>
        <w:rPr>
          <w:color w:val="221F1F"/>
          <w:sz w:val="20"/>
        </w:rPr>
        <w:t xml:space="preserve"> </w:t>
      </w:r>
      <w:r>
        <w:rPr>
          <w:color w:val="221F1F"/>
          <w:spacing w:val="-5"/>
          <w:sz w:val="20"/>
        </w:rPr>
        <w:t>By</w:t>
      </w:r>
      <w:r>
        <w:rPr>
          <w:color w:val="221F1F"/>
          <w:sz w:val="20"/>
        </w:rPr>
        <w:tab/>
      </w:r>
      <w:r>
        <w:rPr>
          <w:color w:val="221F1F"/>
          <w:spacing w:val="-4"/>
          <w:sz w:val="20"/>
        </w:rPr>
        <w:t>Date</w:t>
      </w:r>
    </w:p>
    <w:sectPr w:rsidR="00C871DC">
      <w:type w:val="continuous"/>
      <w:pgSz w:w="12240" w:h="15840"/>
      <w:pgMar w:top="58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A3E52"/>
    <w:multiLevelType w:val="hybridMultilevel"/>
    <w:tmpl w:val="187CA564"/>
    <w:lvl w:ilvl="0" w:tplc="65248394">
      <w:start w:val="1"/>
      <w:numFmt w:val="decimal"/>
      <w:lvlText w:val="%1."/>
      <w:lvlJc w:val="left"/>
      <w:pPr>
        <w:ind w:left="720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5F09E54">
      <w:numFmt w:val="bullet"/>
      <w:lvlText w:val="☐"/>
      <w:lvlJc w:val="left"/>
      <w:pPr>
        <w:ind w:left="720" w:hanging="339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color w:val="221F1F"/>
        <w:spacing w:val="0"/>
        <w:w w:val="99"/>
        <w:sz w:val="24"/>
        <w:szCs w:val="24"/>
        <w:lang w:val="en-US" w:eastAsia="en-US" w:bidi="ar-SA"/>
      </w:rPr>
    </w:lvl>
    <w:lvl w:ilvl="2" w:tplc="6E926C92">
      <w:numFmt w:val="bullet"/>
      <w:lvlText w:val="•"/>
      <w:lvlJc w:val="left"/>
      <w:pPr>
        <w:ind w:left="2808" w:hanging="339"/>
      </w:pPr>
      <w:rPr>
        <w:rFonts w:hint="default"/>
        <w:lang w:val="en-US" w:eastAsia="en-US" w:bidi="ar-SA"/>
      </w:rPr>
    </w:lvl>
    <w:lvl w:ilvl="3" w:tplc="73FAAAE0">
      <w:numFmt w:val="bullet"/>
      <w:lvlText w:val="•"/>
      <w:lvlJc w:val="left"/>
      <w:pPr>
        <w:ind w:left="3852" w:hanging="339"/>
      </w:pPr>
      <w:rPr>
        <w:rFonts w:hint="default"/>
        <w:lang w:val="en-US" w:eastAsia="en-US" w:bidi="ar-SA"/>
      </w:rPr>
    </w:lvl>
    <w:lvl w:ilvl="4" w:tplc="D79657F4">
      <w:numFmt w:val="bullet"/>
      <w:lvlText w:val="•"/>
      <w:lvlJc w:val="left"/>
      <w:pPr>
        <w:ind w:left="4896" w:hanging="339"/>
      </w:pPr>
      <w:rPr>
        <w:rFonts w:hint="default"/>
        <w:lang w:val="en-US" w:eastAsia="en-US" w:bidi="ar-SA"/>
      </w:rPr>
    </w:lvl>
    <w:lvl w:ilvl="5" w:tplc="97C299C8">
      <w:numFmt w:val="bullet"/>
      <w:lvlText w:val="•"/>
      <w:lvlJc w:val="left"/>
      <w:pPr>
        <w:ind w:left="5940" w:hanging="339"/>
      </w:pPr>
      <w:rPr>
        <w:rFonts w:hint="default"/>
        <w:lang w:val="en-US" w:eastAsia="en-US" w:bidi="ar-SA"/>
      </w:rPr>
    </w:lvl>
    <w:lvl w:ilvl="6" w:tplc="0A8046D6">
      <w:numFmt w:val="bullet"/>
      <w:lvlText w:val="•"/>
      <w:lvlJc w:val="left"/>
      <w:pPr>
        <w:ind w:left="6984" w:hanging="339"/>
      </w:pPr>
      <w:rPr>
        <w:rFonts w:hint="default"/>
        <w:lang w:val="en-US" w:eastAsia="en-US" w:bidi="ar-SA"/>
      </w:rPr>
    </w:lvl>
    <w:lvl w:ilvl="7" w:tplc="DE84127A">
      <w:numFmt w:val="bullet"/>
      <w:lvlText w:val="•"/>
      <w:lvlJc w:val="left"/>
      <w:pPr>
        <w:ind w:left="8028" w:hanging="339"/>
      </w:pPr>
      <w:rPr>
        <w:rFonts w:hint="default"/>
        <w:lang w:val="en-US" w:eastAsia="en-US" w:bidi="ar-SA"/>
      </w:rPr>
    </w:lvl>
    <w:lvl w:ilvl="8" w:tplc="363C1DCE">
      <w:numFmt w:val="bullet"/>
      <w:lvlText w:val="•"/>
      <w:lvlJc w:val="left"/>
      <w:pPr>
        <w:ind w:left="9072" w:hanging="339"/>
      </w:pPr>
      <w:rPr>
        <w:rFonts w:hint="default"/>
        <w:lang w:val="en-US" w:eastAsia="en-US" w:bidi="ar-SA"/>
      </w:rPr>
    </w:lvl>
  </w:abstractNum>
  <w:num w:numId="1" w16cid:durableId="163717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1DC"/>
    <w:rsid w:val="00726E52"/>
    <w:rsid w:val="008B37AA"/>
    <w:rsid w:val="00C8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E5297B"/>
  <w15:docId w15:val="{C750D410-43CC-2748-A458-FABCBDB0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464" w:right="282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benefits@jcc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Retiree tuition assistance</dc:title>
  <dc:subject>Retiree tuition assistance</dc:subject>
  <dc:creator>Misty Miller</dc:creator>
  <cp:keywords>Retiree tuition assistance</cp:keywords>
  <cp:lastModifiedBy>Susan Roberts</cp:lastModifiedBy>
  <cp:revision>2</cp:revision>
  <dcterms:created xsi:type="dcterms:W3CDTF">2025-08-18T16:19:00Z</dcterms:created>
  <dcterms:modified xsi:type="dcterms:W3CDTF">2025-08-18T16:23:00Z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for Microsoft 365</vt:lpwstr>
  </property>
</Properties>
</file>