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B7F8" w14:textId="6138C641" w:rsidR="00EA7B5A" w:rsidRPr="002D795A" w:rsidRDefault="00655769" w:rsidP="002D795A">
      <w:pPr>
        <w:pStyle w:val="Title"/>
      </w:pPr>
      <w:r w:rsidRPr="002D795A">
        <w:drawing>
          <wp:anchor distT="0" distB="0" distL="114300" distR="114300" simplePos="0" relativeHeight="251658240" behindDoc="1" locked="0" layoutInCell="1" allowOverlap="1" wp14:anchorId="4F699735" wp14:editId="6D9BF552">
            <wp:simplePos x="0" y="0"/>
            <wp:positionH relativeFrom="column">
              <wp:posOffset>4927312</wp:posOffset>
            </wp:positionH>
            <wp:positionV relativeFrom="paragraph">
              <wp:posOffset>-193329</wp:posOffset>
            </wp:positionV>
            <wp:extent cx="1850390" cy="450215"/>
            <wp:effectExtent l="0" t="0" r="3810" b="0"/>
            <wp:wrapNone/>
            <wp:docPr id="536888366" name="Picture 2" descr="Johnson County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88366" name="Picture 2" descr="Johnson County Community College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0390" cy="450215"/>
                    </a:xfrm>
                    <a:prstGeom prst="rect">
                      <a:avLst/>
                    </a:prstGeom>
                  </pic:spPr>
                </pic:pic>
              </a:graphicData>
            </a:graphic>
            <wp14:sizeRelH relativeFrom="page">
              <wp14:pctWidth>0</wp14:pctWidth>
            </wp14:sizeRelH>
            <wp14:sizeRelV relativeFrom="page">
              <wp14:pctHeight>0</wp14:pctHeight>
            </wp14:sizeRelV>
          </wp:anchor>
        </w:drawing>
      </w:r>
      <w:r w:rsidR="002E5578" w:rsidRPr="002D795A">
        <w:rPr>
          <w:rStyle w:val="Heading1Char"/>
          <w:rFonts w:asciiTheme="majorHAnsi" w:hAnsiTheme="majorHAnsi"/>
          <w:b/>
          <w:bCs/>
          <w:color w:val="auto"/>
          <w:sz w:val="40"/>
          <w:szCs w:val="40"/>
        </w:rPr>
        <w:t xml:space="preserve">JCCC </w:t>
      </w:r>
      <w:r w:rsidR="00EA7B5A" w:rsidRPr="002D795A">
        <w:rPr>
          <w:rStyle w:val="Heading1Char"/>
          <w:rFonts w:asciiTheme="majorHAnsi" w:hAnsiTheme="majorHAnsi"/>
          <w:b/>
          <w:bCs/>
          <w:color w:val="auto"/>
          <w:sz w:val="40"/>
          <w:szCs w:val="40"/>
        </w:rPr>
        <w:t xml:space="preserve">Benefits </w:t>
      </w:r>
      <w:r w:rsidRPr="002D795A">
        <w:rPr>
          <w:rStyle w:val="Heading1Char"/>
          <w:rFonts w:asciiTheme="majorHAnsi" w:hAnsiTheme="majorHAnsi"/>
          <w:b/>
          <w:bCs/>
          <w:color w:val="auto"/>
          <w:sz w:val="40"/>
          <w:szCs w:val="40"/>
        </w:rPr>
        <w:t xml:space="preserve">Quick </w:t>
      </w:r>
      <w:r w:rsidR="00EA7B5A" w:rsidRPr="002D795A">
        <w:rPr>
          <w:rStyle w:val="Heading1Char"/>
          <w:rFonts w:asciiTheme="majorHAnsi" w:hAnsiTheme="majorHAnsi"/>
          <w:b/>
          <w:bCs/>
          <w:color w:val="auto"/>
          <w:sz w:val="40"/>
          <w:szCs w:val="40"/>
        </w:rPr>
        <w:t>Guide</w:t>
      </w:r>
      <w:r w:rsidRPr="002D795A">
        <w:t xml:space="preserve">        </w:t>
      </w:r>
    </w:p>
    <w:p w14:paraId="7EF8D3F5" w14:textId="3BA00205" w:rsidR="00EA7B5A" w:rsidRPr="002D795A" w:rsidRDefault="00EA7B5A" w:rsidP="00092ED8">
      <w:pPr>
        <w:pStyle w:val="Subtitle"/>
        <w:spacing w:before="240" w:after="0"/>
      </w:pPr>
      <w:r w:rsidRPr="002D795A">
        <w:t>The Johnson County Community College (JCCC) Benefits Quick Guide is your go-to resource for health coverage, leave options, tuition benefits, and more.  While this overview is intended for informational purposes only and doesn’t guarantee benefits, it highlights a wide range of opportunities designed to support you, both in your work and beyond.</w:t>
      </w:r>
    </w:p>
    <w:p w14:paraId="498CBAAD" w14:textId="182A71C6" w:rsidR="001B7F76" w:rsidRDefault="001B7F76" w:rsidP="00092ED8">
      <w:pPr>
        <w:pStyle w:val="Caption"/>
        <w:keepNext/>
        <w:spacing w:before="240" w:after="0"/>
      </w:pPr>
      <w:r>
        <w:t xml:space="preserve">Table </w:t>
      </w:r>
      <w:r>
        <w:fldChar w:fldCharType="begin"/>
      </w:r>
      <w:r>
        <w:instrText xml:space="preserve"> SEQ Table \* ARABIC </w:instrText>
      </w:r>
      <w:r>
        <w:fldChar w:fldCharType="separate"/>
      </w:r>
      <w:r>
        <w:rPr>
          <w:noProof/>
        </w:rPr>
        <w:t>1</w:t>
      </w:r>
      <w:r>
        <w:rPr>
          <w:noProof/>
        </w:rPr>
        <w:fldChar w:fldCharType="end"/>
      </w:r>
      <w:r>
        <w:rPr>
          <w:noProof/>
        </w:rPr>
        <w:t xml:space="preserve"> - JCCC Benefits Quick Guide</w:t>
      </w:r>
      <w:r w:rsidR="006D2C74">
        <w:rPr>
          <w:noProof/>
        </w:rPr>
        <w:t xml:space="preserve"> – Updated </w:t>
      </w:r>
      <w:r w:rsidR="00BA5DDC">
        <w:rPr>
          <w:noProof/>
        </w:rPr>
        <w:t>Feb 2026</w:t>
      </w:r>
    </w:p>
    <w:tbl>
      <w:tblPr>
        <w:tblStyle w:val="GridTable4-Accent1"/>
        <w:tblpPr w:leftFromText="180" w:rightFromText="180" w:vertAnchor="text" w:horzAnchor="margin" w:tblpY="225"/>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 JCCC Benefits Quick Guide"/>
        <w:tblDescription w:val="A table showing which employee categories are eligible for which benefits. The header row lists each category, the second row is the average number of work hours per week for each category, followed by the list of benefits and eligibility status."/>
      </w:tblPr>
      <w:tblGrid>
        <w:gridCol w:w="2340"/>
        <w:gridCol w:w="1525"/>
        <w:gridCol w:w="1175"/>
        <w:gridCol w:w="1260"/>
        <w:gridCol w:w="1080"/>
        <w:gridCol w:w="1350"/>
        <w:gridCol w:w="1350"/>
        <w:gridCol w:w="990"/>
      </w:tblGrid>
      <w:tr w:rsidR="00E8498E" w:rsidRPr="00EA7B5A" w14:paraId="6EDF42CB" w14:textId="50230852" w:rsidTr="009A6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single" w:sz="4" w:space="0" w:color="auto"/>
            </w:tcBorders>
            <w:shd w:val="clear" w:color="auto" w:fill="auto"/>
            <w:vAlign w:val="center"/>
          </w:tcPr>
          <w:p w14:paraId="00B073F8" w14:textId="77777777" w:rsidR="00E8498E" w:rsidRPr="00EA7B5A" w:rsidRDefault="00E8498E" w:rsidP="000E6EF0">
            <w:pPr>
              <w:rPr>
                <w:rFonts w:ascii="Aptos" w:hAnsi="Aptos"/>
                <w:sz w:val="20"/>
                <w:szCs w:val="20"/>
              </w:rPr>
            </w:pPr>
            <w:bookmarkStart w:id="0" w:name="Title_JCCC_Benefits_Quick_Guide"/>
            <w:bookmarkEnd w:id="0"/>
          </w:p>
        </w:tc>
        <w:tc>
          <w:tcPr>
            <w:tcW w:w="1525" w:type="dxa"/>
            <w:tcBorders>
              <w:top w:val="none" w:sz="0" w:space="0" w:color="auto"/>
              <w:bottom w:val="none" w:sz="0" w:space="0" w:color="auto"/>
              <w:right w:val="none" w:sz="0" w:space="0" w:color="auto"/>
            </w:tcBorders>
            <w:shd w:val="clear" w:color="auto" w:fill="007083"/>
            <w:vAlign w:val="center"/>
          </w:tcPr>
          <w:p w14:paraId="0C5D9B48" w14:textId="77777777" w:rsidR="00E8498E" w:rsidRPr="00875897" w:rsidRDefault="00E8498E"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FULL-TIME STAFF/FACULTY</w:t>
            </w:r>
          </w:p>
        </w:tc>
        <w:tc>
          <w:tcPr>
            <w:tcW w:w="1175" w:type="dxa"/>
            <w:tcBorders>
              <w:top w:val="none" w:sz="0" w:space="0" w:color="auto"/>
              <w:left w:val="none" w:sz="0" w:space="0" w:color="auto"/>
              <w:bottom w:val="none" w:sz="0" w:space="0" w:color="auto"/>
              <w:right w:val="none" w:sz="0" w:space="0" w:color="auto"/>
            </w:tcBorders>
            <w:shd w:val="clear" w:color="auto" w:fill="007083"/>
            <w:vAlign w:val="center"/>
          </w:tcPr>
          <w:p w14:paraId="7E1AD6BF" w14:textId="77777777" w:rsidR="00E8498E" w:rsidRPr="00875897" w:rsidRDefault="00E8498E"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PART-TIME REGULAR</w:t>
            </w:r>
          </w:p>
        </w:tc>
        <w:tc>
          <w:tcPr>
            <w:tcW w:w="1260" w:type="dxa"/>
            <w:tcBorders>
              <w:top w:val="none" w:sz="0" w:space="0" w:color="auto"/>
              <w:left w:val="none" w:sz="0" w:space="0" w:color="auto"/>
              <w:bottom w:val="none" w:sz="0" w:space="0" w:color="auto"/>
              <w:right w:val="none" w:sz="0" w:space="0" w:color="auto"/>
            </w:tcBorders>
            <w:shd w:val="clear" w:color="auto" w:fill="007083"/>
            <w:vAlign w:val="center"/>
          </w:tcPr>
          <w:p w14:paraId="66AD4E90" w14:textId="77777777" w:rsidR="00E8498E" w:rsidRPr="00875897" w:rsidRDefault="00E8498E"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PART-TIME TEMPORARY</w:t>
            </w:r>
          </w:p>
        </w:tc>
        <w:tc>
          <w:tcPr>
            <w:tcW w:w="1080" w:type="dxa"/>
            <w:tcBorders>
              <w:top w:val="none" w:sz="0" w:space="0" w:color="auto"/>
              <w:left w:val="none" w:sz="0" w:space="0" w:color="auto"/>
              <w:bottom w:val="none" w:sz="0" w:space="0" w:color="auto"/>
              <w:right w:val="none" w:sz="0" w:space="0" w:color="auto"/>
            </w:tcBorders>
            <w:shd w:val="clear" w:color="auto" w:fill="007083"/>
            <w:vAlign w:val="center"/>
          </w:tcPr>
          <w:p w14:paraId="21ABE592" w14:textId="77777777" w:rsidR="00E8498E" w:rsidRPr="00875897" w:rsidRDefault="00E8498E"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ADJUNCT FACULTY</w:t>
            </w:r>
          </w:p>
        </w:tc>
        <w:tc>
          <w:tcPr>
            <w:tcW w:w="1350" w:type="dxa"/>
            <w:tcBorders>
              <w:top w:val="none" w:sz="0" w:space="0" w:color="auto"/>
              <w:left w:val="none" w:sz="0" w:space="0" w:color="auto"/>
              <w:bottom w:val="none" w:sz="0" w:space="0" w:color="auto"/>
              <w:right w:val="none" w:sz="0" w:space="0" w:color="auto"/>
            </w:tcBorders>
            <w:shd w:val="clear" w:color="auto" w:fill="007083"/>
            <w:vAlign w:val="center"/>
          </w:tcPr>
          <w:p w14:paraId="5A92E429" w14:textId="77777777" w:rsidR="00E8498E" w:rsidRPr="00875897" w:rsidRDefault="00E8498E"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NON-CREDIT INSTRUCTOR</w:t>
            </w:r>
          </w:p>
        </w:tc>
        <w:tc>
          <w:tcPr>
            <w:tcW w:w="1350" w:type="dxa"/>
            <w:tcBorders>
              <w:top w:val="none" w:sz="0" w:space="0" w:color="auto"/>
              <w:left w:val="none" w:sz="0" w:space="0" w:color="auto"/>
              <w:bottom w:val="none" w:sz="0" w:space="0" w:color="auto"/>
              <w:right w:val="none" w:sz="0" w:space="0" w:color="auto"/>
            </w:tcBorders>
            <w:shd w:val="clear" w:color="auto" w:fill="007083"/>
            <w:vAlign w:val="center"/>
          </w:tcPr>
          <w:p w14:paraId="5047D5BB" w14:textId="77777777" w:rsidR="00E8498E" w:rsidRPr="00875897" w:rsidRDefault="00E8498E"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STUDENT PART-TIME TEMPORARY</w:t>
            </w:r>
          </w:p>
        </w:tc>
        <w:tc>
          <w:tcPr>
            <w:tcW w:w="990" w:type="dxa"/>
            <w:tcBorders>
              <w:top w:val="none" w:sz="0" w:space="0" w:color="auto"/>
              <w:left w:val="none" w:sz="0" w:space="0" w:color="auto"/>
              <w:bottom w:val="none" w:sz="0" w:space="0" w:color="auto"/>
              <w:right w:val="none" w:sz="0" w:space="0" w:color="auto"/>
            </w:tcBorders>
            <w:shd w:val="clear" w:color="auto" w:fill="007083"/>
            <w:vAlign w:val="center"/>
          </w:tcPr>
          <w:p w14:paraId="6B031345" w14:textId="4EABA75E" w:rsidR="00E8498E" w:rsidRPr="00875897" w:rsidRDefault="00A22592" w:rsidP="000E6EF0">
            <w:pPr>
              <w:pStyle w:val="Heading1"/>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
                <w:bCs/>
              </w:rPr>
            </w:pPr>
            <w:r w:rsidRPr="00875897">
              <w:rPr>
                <w:b/>
                <w:bCs/>
              </w:rPr>
              <w:t>STUDENT WORKER</w:t>
            </w:r>
          </w:p>
        </w:tc>
      </w:tr>
      <w:tr w:rsidR="00E8498E" w:rsidRPr="00EA7B5A" w14:paraId="161CDDD9" w14:textId="406D3281" w:rsidTr="009A692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shd w:val="clear" w:color="auto" w:fill="A3F0FF"/>
            <w:vAlign w:val="center"/>
          </w:tcPr>
          <w:p w14:paraId="06125A1D" w14:textId="1756C6A6" w:rsidR="00E8498E" w:rsidRPr="00F451D9" w:rsidRDefault="00E8498E" w:rsidP="000E6EF0">
            <w:pPr>
              <w:pStyle w:val="Heading2"/>
              <w:framePr w:hSpace="0" w:wrap="auto" w:vAnchor="margin" w:hAnchor="text" w:yAlign="inline"/>
              <w:jc w:val="left"/>
              <w:rPr>
                <w:b/>
                <w:bCs/>
              </w:rPr>
            </w:pPr>
            <w:r w:rsidRPr="00F451D9">
              <w:rPr>
                <w:b/>
                <w:bCs/>
                <w:sz w:val="18"/>
                <w:szCs w:val="18"/>
              </w:rPr>
              <w:t>Average hours per week</w:t>
            </w:r>
          </w:p>
        </w:tc>
        <w:tc>
          <w:tcPr>
            <w:tcW w:w="1525" w:type="dxa"/>
            <w:shd w:val="clear" w:color="auto" w:fill="A3F0FF"/>
            <w:vAlign w:val="center"/>
          </w:tcPr>
          <w:p w14:paraId="0917C176" w14:textId="77777777" w:rsidR="00E8498E" w:rsidRPr="008527D6" w:rsidRDefault="00E8498E"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sidRPr="008527D6">
              <w:rPr>
                <w:sz w:val="18"/>
                <w:szCs w:val="18"/>
              </w:rPr>
              <w:t>40 hrs.</w:t>
            </w:r>
          </w:p>
        </w:tc>
        <w:tc>
          <w:tcPr>
            <w:tcW w:w="1175" w:type="dxa"/>
            <w:shd w:val="clear" w:color="auto" w:fill="A3F0FF"/>
            <w:vAlign w:val="center"/>
          </w:tcPr>
          <w:p w14:paraId="6F6584CF" w14:textId="17E68A38" w:rsidR="00E8498E" w:rsidRPr="008527D6" w:rsidRDefault="00E8498E"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sidRPr="008527D6">
              <w:rPr>
                <w:sz w:val="18"/>
                <w:szCs w:val="18"/>
              </w:rPr>
              <w:t>20</w:t>
            </w:r>
            <w:r w:rsidR="00F6186C">
              <w:rPr>
                <w:sz w:val="18"/>
                <w:szCs w:val="18"/>
              </w:rPr>
              <w:t>–</w:t>
            </w:r>
            <w:r w:rsidRPr="008527D6">
              <w:rPr>
                <w:sz w:val="18"/>
                <w:szCs w:val="18"/>
              </w:rPr>
              <w:t>29 hrs.</w:t>
            </w:r>
          </w:p>
        </w:tc>
        <w:tc>
          <w:tcPr>
            <w:tcW w:w="1260" w:type="dxa"/>
            <w:shd w:val="clear" w:color="auto" w:fill="A3F0FF"/>
            <w:vAlign w:val="center"/>
          </w:tcPr>
          <w:p w14:paraId="24A4FB34" w14:textId="66EEDE12" w:rsidR="00E8498E" w:rsidRPr="008527D6" w:rsidRDefault="002B4099"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sidRPr="008527D6">
              <w:rPr>
                <w:sz w:val="18"/>
                <w:szCs w:val="18"/>
              </w:rPr>
              <w:t xml:space="preserve">Under </w:t>
            </w:r>
            <w:r w:rsidR="00E8498E" w:rsidRPr="008527D6">
              <w:rPr>
                <w:sz w:val="18"/>
                <w:szCs w:val="18"/>
              </w:rPr>
              <w:t>12 hrs.</w:t>
            </w:r>
          </w:p>
        </w:tc>
        <w:tc>
          <w:tcPr>
            <w:tcW w:w="1080" w:type="dxa"/>
            <w:shd w:val="clear" w:color="auto" w:fill="A3F0FF"/>
            <w:vAlign w:val="center"/>
          </w:tcPr>
          <w:p w14:paraId="6845B30F" w14:textId="77777777" w:rsidR="00E8498E" w:rsidRPr="008527D6" w:rsidRDefault="00E8498E"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sidRPr="008527D6">
              <w:rPr>
                <w:sz w:val="18"/>
                <w:szCs w:val="18"/>
              </w:rPr>
              <w:t>Varies</w:t>
            </w:r>
          </w:p>
        </w:tc>
        <w:tc>
          <w:tcPr>
            <w:tcW w:w="1350" w:type="dxa"/>
            <w:shd w:val="clear" w:color="auto" w:fill="A3F0FF"/>
            <w:vAlign w:val="center"/>
          </w:tcPr>
          <w:p w14:paraId="54F336FE" w14:textId="77777777" w:rsidR="00E8498E" w:rsidRPr="008527D6" w:rsidRDefault="00E8498E"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sidRPr="008527D6">
              <w:rPr>
                <w:sz w:val="18"/>
                <w:szCs w:val="18"/>
              </w:rPr>
              <w:t>Varies</w:t>
            </w:r>
          </w:p>
        </w:tc>
        <w:tc>
          <w:tcPr>
            <w:tcW w:w="1350" w:type="dxa"/>
            <w:shd w:val="clear" w:color="auto" w:fill="A3F0FF"/>
            <w:vAlign w:val="center"/>
          </w:tcPr>
          <w:p w14:paraId="1191815F" w14:textId="15AF1702" w:rsidR="00E8498E" w:rsidRPr="008527D6" w:rsidRDefault="000F54A4"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Under </w:t>
            </w:r>
            <w:r w:rsidR="00E8498E" w:rsidRPr="008527D6">
              <w:rPr>
                <w:sz w:val="18"/>
                <w:szCs w:val="18"/>
              </w:rPr>
              <w:t>25 hrs.</w:t>
            </w:r>
          </w:p>
        </w:tc>
        <w:tc>
          <w:tcPr>
            <w:tcW w:w="990" w:type="dxa"/>
            <w:shd w:val="clear" w:color="auto" w:fill="A3F0FF"/>
            <w:vAlign w:val="center"/>
          </w:tcPr>
          <w:p w14:paraId="383743A6" w14:textId="3324DC3D" w:rsidR="00E8498E" w:rsidRPr="008527D6" w:rsidRDefault="000F54A4" w:rsidP="000E6EF0">
            <w:pPr>
              <w:pStyle w:val="Heading2"/>
              <w:framePr w:hSpace="0" w:wrap="auto" w:vAnchor="margin" w:hAnchor="text" w:yAlign="inline"/>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Under </w:t>
            </w:r>
            <w:r w:rsidR="008A0F87" w:rsidRPr="008527D6">
              <w:rPr>
                <w:sz w:val="18"/>
                <w:szCs w:val="18"/>
              </w:rPr>
              <w:t>12 hrs.</w:t>
            </w:r>
          </w:p>
        </w:tc>
      </w:tr>
      <w:tr w:rsidR="00E8498E" w:rsidRPr="00EA7B5A" w14:paraId="7963B028" w14:textId="1A268E24" w:rsidTr="00BB4B3C">
        <w:trPr>
          <w:trHeight w:val="62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C779A7B" w14:textId="77777777" w:rsidR="00E8498E" w:rsidRPr="00957439" w:rsidRDefault="00E8498E" w:rsidP="000E6EF0">
            <w:pPr>
              <w:rPr>
                <w:rFonts w:ascii="Aptos" w:hAnsi="Aptos"/>
                <w:sz w:val="18"/>
                <w:szCs w:val="18"/>
              </w:rPr>
            </w:pPr>
            <w:r w:rsidRPr="00957439">
              <w:rPr>
                <w:rFonts w:ascii="Aptos" w:hAnsi="Aptos"/>
                <w:sz w:val="18"/>
                <w:szCs w:val="18"/>
              </w:rPr>
              <w:t>Employee Assistance Program (EAP)</w:t>
            </w:r>
          </w:p>
        </w:tc>
        <w:tc>
          <w:tcPr>
            <w:tcW w:w="1525" w:type="dxa"/>
            <w:shd w:val="clear" w:color="auto" w:fill="FDF5DD"/>
            <w:vAlign w:val="center"/>
          </w:tcPr>
          <w:p w14:paraId="436E59EB" w14:textId="71F417DE"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175" w:type="dxa"/>
            <w:shd w:val="clear" w:color="auto" w:fill="FDF5DD"/>
            <w:vAlign w:val="center"/>
          </w:tcPr>
          <w:p w14:paraId="7B7C624F" w14:textId="2E3F90C1"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260" w:type="dxa"/>
            <w:shd w:val="clear" w:color="auto" w:fill="FDF5DD"/>
            <w:vAlign w:val="center"/>
          </w:tcPr>
          <w:p w14:paraId="6DD47E03" w14:textId="5A9A5A63"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080" w:type="dxa"/>
            <w:shd w:val="clear" w:color="auto" w:fill="FDF5DD"/>
            <w:vAlign w:val="center"/>
          </w:tcPr>
          <w:p w14:paraId="0BF3291C" w14:textId="5126E75B"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0A7CDFEE" w14:textId="2D076050"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73A76F3F" w14:textId="0C733252"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990" w:type="dxa"/>
            <w:shd w:val="clear" w:color="auto" w:fill="FDF5DD"/>
            <w:vAlign w:val="center"/>
          </w:tcPr>
          <w:p w14:paraId="5427BF0A" w14:textId="4BEF4C87"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r>
      <w:tr w:rsidR="007E5AA3" w:rsidRPr="00EA7B5A" w14:paraId="567D8C76" w14:textId="57F180FB" w:rsidTr="006C335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shd w:val="clear" w:color="auto" w:fill="C1E4F5"/>
            <w:vAlign w:val="center"/>
          </w:tcPr>
          <w:p w14:paraId="0069DA82" w14:textId="77777777" w:rsidR="007E5AA3" w:rsidRPr="00957439" w:rsidRDefault="007E5AA3" w:rsidP="007E5AA3">
            <w:pPr>
              <w:rPr>
                <w:rFonts w:ascii="Aptos" w:hAnsi="Aptos"/>
                <w:sz w:val="18"/>
                <w:szCs w:val="18"/>
              </w:rPr>
            </w:pPr>
            <w:r w:rsidRPr="00957439">
              <w:rPr>
                <w:rFonts w:ascii="Aptos" w:hAnsi="Aptos"/>
                <w:sz w:val="18"/>
                <w:szCs w:val="18"/>
              </w:rPr>
              <w:t>Employee Wellness Program</w:t>
            </w:r>
          </w:p>
        </w:tc>
        <w:tc>
          <w:tcPr>
            <w:tcW w:w="1525" w:type="dxa"/>
            <w:shd w:val="clear" w:color="auto" w:fill="FDF5DD"/>
            <w:vAlign w:val="center"/>
          </w:tcPr>
          <w:p w14:paraId="77F056F5" w14:textId="5B74B36E" w:rsidR="007E5AA3" w:rsidRPr="004915B1"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175" w:type="dxa"/>
            <w:shd w:val="clear" w:color="auto" w:fill="FDF5DD"/>
            <w:vAlign w:val="center"/>
          </w:tcPr>
          <w:p w14:paraId="5A44FBE0" w14:textId="550AA131" w:rsidR="007E5AA3" w:rsidRPr="004915B1"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260" w:type="dxa"/>
            <w:shd w:val="clear" w:color="auto" w:fill="FDF5DD"/>
            <w:vAlign w:val="center"/>
          </w:tcPr>
          <w:p w14:paraId="237FA6CE" w14:textId="3154F474" w:rsidR="007E5AA3" w:rsidRPr="004915B1"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080" w:type="dxa"/>
            <w:shd w:val="clear" w:color="auto" w:fill="FDF5DD"/>
            <w:vAlign w:val="center"/>
          </w:tcPr>
          <w:p w14:paraId="732EEBEC" w14:textId="7068C1A1" w:rsidR="007E5AA3" w:rsidRPr="004915B1"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6A1DBAB0" w14:textId="12AA7AD8" w:rsidR="007E5AA3" w:rsidRPr="004915B1"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118FD8D1" w14:textId="35190B8D" w:rsidR="007E5AA3" w:rsidRPr="004915B1"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990" w:type="dxa"/>
            <w:shd w:val="clear" w:color="auto" w:fill="auto"/>
            <w:vAlign w:val="center"/>
          </w:tcPr>
          <w:p w14:paraId="66EE07CE" w14:textId="59C5D326" w:rsidR="007E5AA3" w:rsidRPr="008B0C92" w:rsidRDefault="007E5AA3" w:rsidP="00BB4B3C">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E8498E" w:rsidRPr="00EA7B5A" w14:paraId="0629C30D" w14:textId="616799AC" w:rsidTr="00BB4B3C">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66C5378" w14:textId="77777777" w:rsidR="00E8498E" w:rsidRPr="00957439" w:rsidRDefault="00E8498E" w:rsidP="000E6EF0">
            <w:pPr>
              <w:rPr>
                <w:rFonts w:ascii="Aptos" w:hAnsi="Aptos"/>
                <w:sz w:val="18"/>
                <w:szCs w:val="18"/>
              </w:rPr>
            </w:pPr>
            <w:r w:rsidRPr="00957439">
              <w:rPr>
                <w:rFonts w:ascii="Aptos" w:hAnsi="Aptos"/>
                <w:sz w:val="18"/>
                <w:szCs w:val="18"/>
              </w:rPr>
              <w:t>JCCC Gym Access</w:t>
            </w:r>
          </w:p>
        </w:tc>
        <w:tc>
          <w:tcPr>
            <w:tcW w:w="1525" w:type="dxa"/>
            <w:shd w:val="clear" w:color="auto" w:fill="FDF5DD"/>
            <w:vAlign w:val="center"/>
          </w:tcPr>
          <w:p w14:paraId="34CB0C78" w14:textId="1E8BDA24"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175" w:type="dxa"/>
            <w:shd w:val="clear" w:color="auto" w:fill="FDF5DD"/>
            <w:vAlign w:val="center"/>
          </w:tcPr>
          <w:p w14:paraId="6CAA2465" w14:textId="06158C72"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260" w:type="dxa"/>
            <w:shd w:val="clear" w:color="auto" w:fill="FDF5DD"/>
            <w:vAlign w:val="center"/>
          </w:tcPr>
          <w:p w14:paraId="5643177F" w14:textId="048D09C7"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080" w:type="dxa"/>
            <w:shd w:val="clear" w:color="auto" w:fill="FDF5DD"/>
            <w:vAlign w:val="center"/>
          </w:tcPr>
          <w:p w14:paraId="66E9570C" w14:textId="350BDE99"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20BD677D" w14:textId="510EA338"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1D37F11E" w14:textId="273C301D"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990" w:type="dxa"/>
            <w:shd w:val="clear" w:color="auto" w:fill="FDF5DD"/>
            <w:vAlign w:val="center"/>
          </w:tcPr>
          <w:p w14:paraId="5E7F41E9" w14:textId="071CC0BB" w:rsidR="00E8498E" w:rsidRPr="004915B1" w:rsidRDefault="00096AF6" w:rsidP="00BB4B3C">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r>
      <w:tr w:rsidR="00F451D9" w:rsidRPr="00EA7B5A" w14:paraId="59ED1BE4" w14:textId="11CFC04A" w:rsidTr="006C335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340" w:type="dxa"/>
            <w:shd w:val="clear" w:color="auto" w:fill="C1E4F5"/>
            <w:vAlign w:val="center"/>
          </w:tcPr>
          <w:p w14:paraId="0B2C7137" w14:textId="70CB4694" w:rsidR="00F451D9" w:rsidRPr="00957439" w:rsidRDefault="00F451D9" w:rsidP="00F451D9">
            <w:pPr>
              <w:rPr>
                <w:rFonts w:ascii="Aptos" w:hAnsi="Aptos"/>
                <w:sz w:val="18"/>
                <w:szCs w:val="18"/>
              </w:rPr>
            </w:pPr>
            <w:r w:rsidRPr="00957439">
              <w:rPr>
                <w:rFonts w:ascii="Aptos" w:hAnsi="Aptos"/>
                <w:sz w:val="18"/>
                <w:szCs w:val="18"/>
              </w:rPr>
              <w:t>403(b) and 457(b) Employee Contribution</w:t>
            </w:r>
          </w:p>
        </w:tc>
        <w:tc>
          <w:tcPr>
            <w:tcW w:w="1525" w:type="dxa"/>
            <w:shd w:val="clear" w:color="auto" w:fill="FDF5DD"/>
            <w:vAlign w:val="center"/>
          </w:tcPr>
          <w:p w14:paraId="42FFF3E4" w14:textId="11C7D8CE" w:rsidR="00F451D9" w:rsidRPr="004915B1"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175" w:type="dxa"/>
            <w:shd w:val="clear" w:color="auto" w:fill="FDF5DD"/>
            <w:vAlign w:val="center"/>
          </w:tcPr>
          <w:p w14:paraId="703C5268" w14:textId="1B69602F" w:rsidR="00F451D9" w:rsidRPr="004915B1"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260" w:type="dxa"/>
            <w:shd w:val="clear" w:color="auto" w:fill="FDF5DD"/>
            <w:vAlign w:val="center"/>
          </w:tcPr>
          <w:p w14:paraId="55326527" w14:textId="527D091E" w:rsidR="00F451D9" w:rsidRPr="004915B1"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080" w:type="dxa"/>
            <w:shd w:val="clear" w:color="auto" w:fill="FDF5DD"/>
            <w:vAlign w:val="center"/>
          </w:tcPr>
          <w:p w14:paraId="095F6F4D" w14:textId="4DAAB517" w:rsidR="00F451D9" w:rsidRPr="004915B1"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1350" w:type="dxa"/>
            <w:shd w:val="clear" w:color="auto" w:fill="FDF5DD"/>
            <w:vAlign w:val="center"/>
          </w:tcPr>
          <w:p w14:paraId="2D3D8031" w14:textId="6758FD63"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4915B1">
              <w:rPr>
                <w:rFonts w:ascii="Aptos" w:hAnsi="Aptos"/>
                <w:b/>
                <w:bCs/>
                <w:sz w:val="20"/>
                <w:szCs w:val="20"/>
              </w:rPr>
              <w:t>Yes</w:t>
            </w:r>
          </w:p>
        </w:tc>
        <w:tc>
          <w:tcPr>
            <w:tcW w:w="1350" w:type="dxa"/>
            <w:shd w:val="clear" w:color="auto" w:fill="FDF5DD"/>
            <w:vAlign w:val="center"/>
          </w:tcPr>
          <w:p w14:paraId="2B6B9984" w14:textId="56911C69"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4915B1">
              <w:rPr>
                <w:rFonts w:ascii="Aptos" w:hAnsi="Aptos"/>
                <w:b/>
                <w:bCs/>
                <w:sz w:val="20"/>
                <w:szCs w:val="20"/>
              </w:rPr>
              <w:t>Yes</w:t>
            </w:r>
          </w:p>
        </w:tc>
        <w:tc>
          <w:tcPr>
            <w:tcW w:w="990" w:type="dxa"/>
            <w:shd w:val="clear" w:color="auto" w:fill="FDF5DD"/>
            <w:vAlign w:val="center"/>
          </w:tcPr>
          <w:p w14:paraId="6A109273" w14:textId="00C3D478"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4915B1">
              <w:rPr>
                <w:rFonts w:ascii="Aptos" w:hAnsi="Aptos"/>
                <w:b/>
                <w:bCs/>
                <w:sz w:val="20"/>
                <w:szCs w:val="20"/>
              </w:rPr>
              <w:t>Yes</w:t>
            </w:r>
          </w:p>
        </w:tc>
      </w:tr>
      <w:tr w:rsidR="00F451D9" w:rsidRPr="00EA7B5A" w14:paraId="1F70B0A7" w14:textId="129DA54D" w:rsidTr="00E24988">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853E9D8" w14:textId="77777777" w:rsidR="00F451D9" w:rsidRPr="00957439" w:rsidRDefault="00F451D9" w:rsidP="00F451D9">
            <w:pPr>
              <w:rPr>
                <w:rFonts w:ascii="Aptos" w:hAnsi="Aptos"/>
                <w:sz w:val="18"/>
                <w:szCs w:val="18"/>
              </w:rPr>
            </w:pPr>
            <w:r w:rsidRPr="00957439">
              <w:rPr>
                <w:rFonts w:ascii="Aptos" w:hAnsi="Aptos"/>
                <w:sz w:val="18"/>
                <w:szCs w:val="18"/>
              </w:rPr>
              <w:t>JCCC Tuition Reduction</w:t>
            </w:r>
          </w:p>
        </w:tc>
        <w:tc>
          <w:tcPr>
            <w:tcW w:w="1525" w:type="dxa"/>
            <w:shd w:val="clear" w:color="auto" w:fill="FDF5DD"/>
            <w:vAlign w:val="center"/>
          </w:tcPr>
          <w:p w14:paraId="463EF283" w14:textId="6B6F2C20"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shd w:val="clear" w:color="auto" w:fill="FDF5DD"/>
            <w:vAlign w:val="center"/>
          </w:tcPr>
          <w:p w14:paraId="77EA6CEB" w14:textId="519A1AAA"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260" w:type="dxa"/>
            <w:shd w:val="clear" w:color="auto" w:fill="FDF5DD"/>
            <w:vAlign w:val="center"/>
          </w:tcPr>
          <w:p w14:paraId="776171B2" w14:textId="48D0FD9D"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41433">
              <w:rPr>
                <w:rFonts w:ascii="Aptos" w:hAnsi="Aptos"/>
                <w:b/>
                <w:bCs/>
                <w:sz w:val="20"/>
                <w:szCs w:val="20"/>
              </w:rPr>
              <w:t>Yes</w:t>
            </w:r>
          </w:p>
        </w:tc>
        <w:tc>
          <w:tcPr>
            <w:tcW w:w="1080" w:type="dxa"/>
            <w:shd w:val="clear" w:color="auto" w:fill="FDF5DD"/>
            <w:vAlign w:val="center"/>
          </w:tcPr>
          <w:p w14:paraId="7053C374" w14:textId="68135369"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350" w:type="dxa"/>
            <w:vAlign w:val="center"/>
          </w:tcPr>
          <w:p w14:paraId="587E3AD7" w14:textId="2EDE28BE"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shd w:val="clear" w:color="auto" w:fill="FDF5DD"/>
            <w:vAlign w:val="center"/>
          </w:tcPr>
          <w:p w14:paraId="7DA43420" w14:textId="21167CCF" w:rsidR="00F451D9" w:rsidRPr="004915B1"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c>
          <w:tcPr>
            <w:tcW w:w="990" w:type="dxa"/>
            <w:shd w:val="clear" w:color="auto" w:fill="FDF5DD"/>
            <w:vAlign w:val="center"/>
          </w:tcPr>
          <w:p w14:paraId="44DB23A9" w14:textId="107A87CA" w:rsidR="00F451D9" w:rsidRPr="004915B1"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4915B1">
              <w:rPr>
                <w:rFonts w:ascii="Aptos" w:hAnsi="Aptos"/>
                <w:b/>
                <w:bCs/>
                <w:sz w:val="20"/>
                <w:szCs w:val="20"/>
              </w:rPr>
              <w:t>Yes</w:t>
            </w:r>
          </w:p>
        </w:tc>
      </w:tr>
      <w:tr w:rsidR="00F451D9" w:rsidRPr="00EA7B5A" w14:paraId="3B525CFF" w14:textId="77777777"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55ADA4C" w14:textId="4A4E73D2" w:rsidR="00F451D9" w:rsidRPr="00957439" w:rsidRDefault="00F451D9" w:rsidP="00F451D9">
            <w:pPr>
              <w:rPr>
                <w:rFonts w:ascii="Aptos" w:hAnsi="Aptos"/>
                <w:sz w:val="18"/>
                <w:szCs w:val="18"/>
              </w:rPr>
            </w:pPr>
            <w:r>
              <w:rPr>
                <w:rFonts w:ascii="Aptos" w:hAnsi="Aptos"/>
                <w:sz w:val="18"/>
                <w:szCs w:val="18"/>
              </w:rPr>
              <w:t>Bereavement Leave</w:t>
            </w:r>
          </w:p>
        </w:tc>
        <w:tc>
          <w:tcPr>
            <w:tcW w:w="1525" w:type="dxa"/>
            <w:shd w:val="clear" w:color="auto" w:fill="FDF5DD"/>
            <w:vAlign w:val="center"/>
          </w:tcPr>
          <w:p w14:paraId="4975742B" w14:textId="07464D17"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Yes</w:t>
            </w:r>
          </w:p>
        </w:tc>
        <w:tc>
          <w:tcPr>
            <w:tcW w:w="1175" w:type="dxa"/>
            <w:shd w:val="clear" w:color="auto" w:fill="FDF5DD"/>
            <w:vAlign w:val="center"/>
          </w:tcPr>
          <w:p w14:paraId="39F6784D" w14:textId="057663B2"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Yes</w:t>
            </w:r>
          </w:p>
        </w:tc>
        <w:tc>
          <w:tcPr>
            <w:tcW w:w="1260" w:type="dxa"/>
            <w:vAlign w:val="center"/>
          </w:tcPr>
          <w:p w14:paraId="3F720447" w14:textId="5DA81D63" w:rsidR="00F451D9" w:rsidRPr="008B0C92"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r>
              <w:rPr>
                <w:rFonts w:ascii="Aptos" w:hAnsi="Aptos"/>
                <w:i/>
                <w:iCs/>
                <w:sz w:val="20"/>
                <w:szCs w:val="20"/>
              </w:rPr>
              <w:t>No</w:t>
            </w:r>
          </w:p>
        </w:tc>
        <w:tc>
          <w:tcPr>
            <w:tcW w:w="1080" w:type="dxa"/>
            <w:vAlign w:val="center"/>
          </w:tcPr>
          <w:p w14:paraId="141AFDA0" w14:textId="5D61DD0E" w:rsidR="00F451D9" w:rsidRPr="008B0C92"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r>
              <w:rPr>
                <w:rFonts w:ascii="Aptos" w:hAnsi="Aptos"/>
                <w:i/>
                <w:iCs/>
                <w:sz w:val="20"/>
                <w:szCs w:val="20"/>
              </w:rPr>
              <w:t>No</w:t>
            </w:r>
          </w:p>
        </w:tc>
        <w:tc>
          <w:tcPr>
            <w:tcW w:w="1350" w:type="dxa"/>
            <w:vAlign w:val="center"/>
          </w:tcPr>
          <w:p w14:paraId="6A8090D4" w14:textId="1BEE8BC1" w:rsidR="00F451D9" w:rsidRPr="008B0C92"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r>
              <w:rPr>
                <w:rFonts w:ascii="Aptos" w:hAnsi="Aptos"/>
                <w:i/>
                <w:iCs/>
                <w:sz w:val="20"/>
                <w:szCs w:val="20"/>
              </w:rPr>
              <w:t>No</w:t>
            </w:r>
          </w:p>
        </w:tc>
        <w:tc>
          <w:tcPr>
            <w:tcW w:w="1350" w:type="dxa"/>
            <w:vAlign w:val="center"/>
          </w:tcPr>
          <w:p w14:paraId="61410D93" w14:textId="6B4FA447" w:rsidR="00F451D9" w:rsidRPr="008B0C92"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r>
              <w:rPr>
                <w:rFonts w:ascii="Aptos" w:hAnsi="Aptos"/>
                <w:i/>
                <w:iCs/>
                <w:sz w:val="20"/>
                <w:szCs w:val="20"/>
              </w:rPr>
              <w:t>No</w:t>
            </w:r>
          </w:p>
        </w:tc>
        <w:tc>
          <w:tcPr>
            <w:tcW w:w="990" w:type="dxa"/>
            <w:vAlign w:val="center"/>
          </w:tcPr>
          <w:p w14:paraId="17B2A436" w14:textId="5C3B5E8A" w:rsidR="00F451D9" w:rsidRPr="008B0C92"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r>
              <w:rPr>
                <w:rFonts w:ascii="Aptos" w:hAnsi="Aptos"/>
                <w:i/>
                <w:iCs/>
                <w:sz w:val="20"/>
                <w:szCs w:val="20"/>
              </w:rPr>
              <w:t>No</w:t>
            </w:r>
          </w:p>
        </w:tc>
      </w:tr>
      <w:tr w:rsidR="00F451D9" w:rsidRPr="00EA7B5A" w14:paraId="37157273" w14:textId="3C9ADEA6" w:rsidTr="00BB4B3C">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135C86A" w14:textId="3709810E" w:rsidR="00F451D9" w:rsidRPr="00957439" w:rsidRDefault="00F451D9" w:rsidP="00F451D9">
            <w:pPr>
              <w:rPr>
                <w:rFonts w:ascii="Aptos" w:hAnsi="Aptos"/>
                <w:sz w:val="18"/>
                <w:szCs w:val="18"/>
              </w:rPr>
            </w:pPr>
            <w:r>
              <w:rPr>
                <w:rFonts w:ascii="Aptos" w:hAnsi="Aptos"/>
                <w:sz w:val="18"/>
                <w:szCs w:val="18"/>
              </w:rPr>
              <w:t>Wellthy</w:t>
            </w:r>
            <w:r w:rsidRPr="00957439">
              <w:rPr>
                <w:rFonts w:ascii="Aptos" w:hAnsi="Aptos"/>
                <w:sz w:val="18"/>
                <w:szCs w:val="18"/>
              </w:rPr>
              <w:t xml:space="preserve"> Caregiving</w:t>
            </w:r>
          </w:p>
        </w:tc>
        <w:tc>
          <w:tcPr>
            <w:tcW w:w="1525" w:type="dxa"/>
            <w:shd w:val="clear" w:color="auto" w:fill="FDF5DD"/>
            <w:vAlign w:val="center"/>
          </w:tcPr>
          <w:p w14:paraId="47566ADE" w14:textId="79E61BAD"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shd w:val="clear" w:color="auto" w:fill="FDF5DD"/>
            <w:vAlign w:val="center"/>
          </w:tcPr>
          <w:p w14:paraId="594E90C0" w14:textId="7B7116AC"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260" w:type="dxa"/>
            <w:vAlign w:val="center"/>
          </w:tcPr>
          <w:p w14:paraId="3614083E" w14:textId="0F503591" w:rsidR="00F451D9" w:rsidRPr="00FF7016"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8B0C92">
              <w:rPr>
                <w:rFonts w:ascii="Aptos" w:hAnsi="Aptos"/>
                <w:i/>
                <w:iCs/>
                <w:sz w:val="20"/>
                <w:szCs w:val="20"/>
              </w:rPr>
              <w:t>No</w:t>
            </w:r>
          </w:p>
        </w:tc>
        <w:tc>
          <w:tcPr>
            <w:tcW w:w="1080" w:type="dxa"/>
            <w:vAlign w:val="center"/>
          </w:tcPr>
          <w:p w14:paraId="398CFAFB" w14:textId="5AFA9D3A"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0853B75" w14:textId="3DF62EC1"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4246F442" w14:textId="6454F764"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1C5C5A74" w14:textId="603B8DD6"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F451D9" w:rsidRPr="00EA7B5A" w14:paraId="0E3DE7FD" w14:textId="0EEF34EA"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CD483E3" w14:textId="77777777" w:rsidR="00F451D9" w:rsidRPr="00957439" w:rsidRDefault="00F451D9" w:rsidP="00F451D9">
            <w:pPr>
              <w:rPr>
                <w:rFonts w:ascii="Aptos" w:hAnsi="Aptos"/>
                <w:sz w:val="18"/>
                <w:szCs w:val="18"/>
              </w:rPr>
            </w:pPr>
            <w:r w:rsidRPr="00957439">
              <w:rPr>
                <w:rFonts w:ascii="Aptos" w:hAnsi="Aptos"/>
                <w:sz w:val="18"/>
                <w:szCs w:val="18"/>
              </w:rPr>
              <w:t>Holidays</w:t>
            </w:r>
          </w:p>
        </w:tc>
        <w:tc>
          <w:tcPr>
            <w:tcW w:w="1525" w:type="dxa"/>
            <w:shd w:val="clear" w:color="auto" w:fill="FDF5DD"/>
            <w:vAlign w:val="center"/>
          </w:tcPr>
          <w:p w14:paraId="0FD47AB4" w14:textId="0E89702A"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shd w:val="clear" w:color="auto" w:fill="FDF5DD"/>
            <w:vAlign w:val="center"/>
          </w:tcPr>
          <w:p w14:paraId="6573F9B2" w14:textId="36BAB8AF"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260" w:type="dxa"/>
            <w:vAlign w:val="center"/>
          </w:tcPr>
          <w:p w14:paraId="2D3F053F" w14:textId="3B9A6A3A"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65B904B9" w14:textId="05BF06AD"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05F707F3" w14:textId="37C9BDA5"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0F8A77A" w14:textId="4B8C0219"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09CDBFDD" w14:textId="11D3290F"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F451D9" w:rsidRPr="00EA7B5A" w14:paraId="241C7634" w14:textId="66082548" w:rsidTr="00BB4B3C">
        <w:trPr>
          <w:trHeight w:val="585"/>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7F98157" w14:textId="012A7FB6" w:rsidR="00F451D9" w:rsidRPr="00957439" w:rsidRDefault="00F451D9" w:rsidP="00F451D9">
            <w:pPr>
              <w:rPr>
                <w:rFonts w:ascii="Aptos" w:hAnsi="Aptos"/>
                <w:sz w:val="18"/>
                <w:szCs w:val="18"/>
              </w:rPr>
            </w:pPr>
            <w:r w:rsidRPr="00957439">
              <w:rPr>
                <w:rFonts w:ascii="Aptos" w:hAnsi="Aptos"/>
                <w:sz w:val="18"/>
                <w:szCs w:val="18"/>
              </w:rPr>
              <w:t>KPERS Retirement</w:t>
            </w:r>
            <w:r w:rsidR="006C3353">
              <w:rPr>
                <w:rFonts w:ascii="Aptos" w:hAnsi="Aptos"/>
                <w:sz w:val="18"/>
                <w:szCs w:val="18"/>
              </w:rPr>
              <w:t xml:space="preserve">, Life Insurance, &amp; </w:t>
            </w:r>
            <w:r w:rsidRPr="00957439">
              <w:rPr>
                <w:rFonts w:ascii="Aptos" w:hAnsi="Aptos"/>
                <w:sz w:val="18"/>
                <w:szCs w:val="18"/>
              </w:rPr>
              <w:t>Long-Term Disability (Mandatory)</w:t>
            </w:r>
          </w:p>
        </w:tc>
        <w:tc>
          <w:tcPr>
            <w:tcW w:w="1525" w:type="dxa"/>
            <w:shd w:val="clear" w:color="auto" w:fill="FDF5DD"/>
            <w:vAlign w:val="center"/>
          </w:tcPr>
          <w:p w14:paraId="39E3DBCB" w14:textId="5BADA00E"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shd w:val="clear" w:color="auto" w:fill="FDF5DD"/>
            <w:vAlign w:val="center"/>
          </w:tcPr>
          <w:p w14:paraId="7573D7E1" w14:textId="3380EE50" w:rsidR="00F451D9" w:rsidRPr="00C41433"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260" w:type="dxa"/>
            <w:vAlign w:val="center"/>
          </w:tcPr>
          <w:p w14:paraId="782DCA78" w14:textId="228651AD"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0FBD67FD" w14:textId="6C6849AE"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04B1B44" w14:textId="531E6359"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0C61EF0D" w14:textId="6547D90D"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618B3B0F" w14:textId="1D17B891"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F451D9" w:rsidRPr="00EA7B5A" w14:paraId="73D3607D" w14:textId="33E80396" w:rsidTr="00BB4B3C">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2EF705F" w14:textId="77777777" w:rsidR="00F451D9" w:rsidRPr="00957439" w:rsidRDefault="00F451D9" w:rsidP="00F451D9">
            <w:pPr>
              <w:rPr>
                <w:rFonts w:ascii="Aptos" w:hAnsi="Aptos"/>
                <w:sz w:val="18"/>
                <w:szCs w:val="18"/>
              </w:rPr>
            </w:pPr>
            <w:r w:rsidRPr="00957439">
              <w:rPr>
                <w:rFonts w:ascii="Aptos" w:hAnsi="Aptos"/>
                <w:sz w:val="18"/>
                <w:szCs w:val="18"/>
              </w:rPr>
              <w:t>KPERS Optional Group Life Insurance (OGLI)</w:t>
            </w:r>
          </w:p>
        </w:tc>
        <w:tc>
          <w:tcPr>
            <w:tcW w:w="1525" w:type="dxa"/>
            <w:shd w:val="clear" w:color="auto" w:fill="FDF5DD"/>
            <w:vAlign w:val="center"/>
          </w:tcPr>
          <w:p w14:paraId="66B6D14A" w14:textId="51F60D9A"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shd w:val="clear" w:color="auto" w:fill="FDF5DD"/>
            <w:vAlign w:val="center"/>
          </w:tcPr>
          <w:p w14:paraId="0E87E990" w14:textId="0293AEA9"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260" w:type="dxa"/>
            <w:vAlign w:val="center"/>
          </w:tcPr>
          <w:p w14:paraId="0F17FF73" w14:textId="39B5A5EC"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26AF92DB" w14:textId="268300A2"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38A19840" w14:textId="69A46CFE"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2A5AAE09" w14:textId="7B0EB3EB"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66DE6B54" w14:textId="2B0F0D4E"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F451D9" w:rsidRPr="00EA7B5A" w14:paraId="1EC50471" w14:textId="0F6EBC57" w:rsidTr="00092ED8">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F2997B8" w14:textId="2DE3BF09" w:rsidR="00F451D9" w:rsidRPr="00957439" w:rsidRDefault="00092ED8" w:rsidP="00F451D9">
            <w:pPr>
              <w:rPr>
                <w:rFonts w:ascii="Aptos" w:hAnsi="Aptos"/>
                <w:sz w:val="18"/>
                <w:szCs w:val="18"/>
              </w:rPr>
            </w:pPr>
            <w:r w:rsidRPr="00957439">
              <w:rPr>
                <w:rFonts w:ascii="Aptos" w:hAnsi="Aptos"/>
                <w:sz w:val="18"/>
                <w:szCs w:val="18"/>
              </w:rPr>
              <w:t>403(b) Plan Employer Contribution</w:t>
            </w:r>
          </w:p>
        </w:tc>
        <w:tc>
          <w:tcPr>
            <w:tcW w:w="1525" w:type="dxa"/>
            <w:shd w:val="clear" w:color="auto" w:fill="FDF5DD"/>
            <w:vAlign w:val="center"/>
          </w:tcPr>
          <w:p w14:paraId="49AE2E82" w14:textId="4CE2B858" w:rsidR="00F451D9" w:rsidRPr="00EA7B5A" w:rsidRDefault="00092ED8"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41433">
              <w:rPr>
                <w:rFonts w:ascii="Aptos" w:hAnsi="Aptos"/>
                <w:b/>
                <w:bCs/>
                <w:sz w:val="20"/>
                <w:szCs w:val="20"/>
              </w:rPr>
              <w:t>Yes</w:t>
            </w:r>
          </w:p>
        </w:tc>
        <w:tc>
          <w:tcPr>
            <w:tcW w:w="1175" w:type="dxa"/>
            <w:vAlign w:val="center"/>
          </w:tcPr>
          <w:p w14:paraId="3A3B01B3" w14:textId="70DB6907" w:rsidR="00F451D9" w:rsidRPr="00C41433" w:rsidRDefault="00092ED8" w:rsidP="00F451D9">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8B0C92">
              <w:rPr>
                <w:rFonts w:ascii="Aptos" w:hAnsi="Aptos"/>
                <w:i/>
                <w:iCs/>
                <w:sz w:val="20"/>
                <w:szCs w:val="20"/>
              </w:rPr>
              <w:t>No</w:t>
            </w:r>
          </w:p>
        </w:tc>
        <w:tc>
          <w:tcPr>
            <w:tcW w:w="1260" w:type="dxa"/>
            <w:vAlign w:val="center"/>
          </w:tcPr>
          <w:p w14:paraId="04BD0D04" w14:textId="3223D237"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63A915E3" w14:textId="10A60FC2"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68B99196" w14:textId="0ABFE6EB"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32130574" w14:textId="4F12F6C8"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263C01F7" w14:textId="7397D29A" w:rsidR="00F451D9" w:rsidRPr="00EA7B5A" w:rsidRDefault="00F451D9" w:rsidP="00F451D9">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F451D9" w:rsidRPr="00EA7B5A" w14:paraId="27121011" w14:textId="3B6F0DC0"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748199A" w14:textId="1A4528DD" w:rsidR="00F451D9" w:rsidRPr="00957439" w:rsidRDefault="00092ED8" w:rsidP="00F451D9">
            <w:pPr>
              <w:rPr>
                <w:rFonts w:ascii="Aptos" w:hAnsi="Aptos"/>
                <w:sz w:val="18"/>
                <w:szCs w:val="18"/>
              </w:rPr>
            </w:pPr>
            <w:r w:rsidRPr="00957439">
              <w:rPr>
                <w:rFonts w:ascii="Aptos" w:hAnsi="Aptos"/>
                <w:sz w:val="18"/>
                <w:szCs w:val="18"/>
              </w:rPr>
              <w:t>Medical Insurance</w:t>
            </w:r>
          </w:p>
        </w:tc>
        <w:tc>
          <w:tcPr>
            <w:tcW w:w="1525" w:type="dxa"/>
            <w:shd w:val="clear" w:color="auto" w:fill="FDF5DD"/>
            <w:vAlign w:val="center"/>
          </w:tcPr>
          <w:p w14:paraId="740AE569" w14:textId="7A635EAB" w:rsidR="00F451D9" w:rsidRPr="00C41433"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610FDD63" w14:textId="04C42408"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38ACFCB3" w14:textId="5453185E"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5F6741C8" w14:textId="69BEC2D4"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17537EEF" w14:textId="38DC416C"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939522A" w14:textId="03B2DA85"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2E6F3FDD" w14:textId="64007ECC" w:rsidR="00F451D9" w:rsidRPr="00EA7B5A" w:rsidRDefault="00F451D9" w:rsidP="00F451D9">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79266F38" w14:textId="13A58BB7" w:rsidTr="00BB4B3C">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AFF2AEC" w14:textId="4251B0C2" w:rsidR="00092ED8" w:rsidRPr="00957439" w:rsidRDefault="00092ED8" w:rsidP="00092ED8">
            <w:pPr>
              <w:rPr>
                <w:rFonts w:ascii="Aptos" w:hAnsi="Aptos"/>
                <w:sz w:val="18"/>
                <w:szCs w:val="18"/>
              </w:rPr>
            </w:pPr>
            <w:r w:rsidRPr="00957439">
              <w:rPr>
                <w:rFonts w:ascii="Aptos" w:hAnsi="Aptos"/>
                <w:sz w:val="18"/>
                <w:szCs w:val="18"/>
              </w:rPr>
              <w:t>Dental Insurance</w:t>
            </w:r>
          </w:p>
        </w:tc>
        <w:tc>
          <w:tcPr>
            <w:tcW w:w="1525" w:type="dxa"/>
            <w:shd w:val="clear" w:color="auto" w:fill="FDF5DD"/>
            <w:vAlign w:val="center"/>
          </w:tcPr>
          <w:p w14:paraId="2A1E9C44" w14:textId="4971B9BA" w:rsidR="00092ED8" w:rsidRPr="00C41433"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735DB258" w14:textId="6A8C747E"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6C8FCB68" w14:textId="5477CCF1"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637B5548" w14:textId="390F826F"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0D8398C8" w14:textId="1235E7FF"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0C88DA2C" w14:textId="7B3AF5F0"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50EDA314" w14:textId="532E0C7C"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79705CC8" w14:textId="4454F98A"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285C21C" w14:textId="52F6C995" w:rsidR="00092ED8" w:rsidRPr="00957439" w:rsidRDefault="00092ED8" w:rsidP="00092ED8">
            <w:pPr>
              <w:rPr>
                <w:rFonts w:ascii="Aptos" w:hAnsi="Aptos"/>
                <w:sz w:val="18"/>
                <w:szCs w:val="18"/>
              </w:rPr>
            </w:pPr>
            <w:r w:rsidRPr="00957439">
              <w:rPr>
                <w:rFonts w:ascii="Aptos" w:hAnsi="Aptos"/>
                <w:sz w:val="18"/>
                <w:szCs w:val="18"/>
              </w:rPr>
              <w:t>Vision Insurance</w:t>
            </w:r>
          </w:p>
        </w:tc>
        <w:tc>
          <w:tcPr>
            <w:tcW w:w="1525" w:type="dxa"/>
            <w:shd w:val="clear" w:color="auto" w:fill="FDF5DD"/>
            <w:vAlign w:val="center"/>
          </w:tcPr>
          <w:p w14:paraId="7074954B" w14:textId="2D288DB4" w:rsidR="00092ED8" w:rsidRPr="00C41433"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43905861" w14:textId="13C53FC7"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139B5E14" w14:textId="657AAF66"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4A74DAC4" w14:textId="73D739E7"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FF95F33" w14:textId="6B41D0D5"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1CC62B1B" w14:textId="222879BD"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0AF5ED04" w14:textId="0BD949CB"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4A8C34D6" w14:textId="2959F947" w:rsidTr="00BB4B3C">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6A46AC7" w14:textId="30FADFA8" w:rsidR="00092ED8" w:rsidRPr="00957439" w:rsidRDefault="00092ED8" w:rsidP="00092ED8">
            <w:pPr>
              <w:rPr>
                <w:rFonts w:ascii="Aptos" w:hAnsi="Aptos"/>
                <w:sz w:val="18"/>
                <w:szCs w:val="18"/>
              </w:rPr>
            </w:pPr>
            <w:r w:rsidRPr="00957439">
              <w:rPr>
                <w:rFonts w:ascii="Aptos" w:hAnsi="Aptos"/>
                <w:sz w:val="18"/>
                <w:szCs w:val="18"/>
              </w:rPr>
              <w:t>Fle</w:t>
            </w:r>
            <w:r>
              <w:rPr>
                <w:rFonts w:ascii="Aptos" w:hAnsi="Aptos"/>
                <w:sz w:val="18"/>
                <w:szCs w:val="18"/>
              </w:rPr>
              <w:t>x</w:t>
            </w:r>
            <w:r w:rsidRPr="00957439">
              <w:rPr>
                <w:rFonts w:ascii="Aptos" w:hAnsi="Aptos"/>
                <w:sz w:val="18"/>
                <w:szCs w:val="18"/>
              </w:rPr>
              <w:t>ible Spend Accounts (FSA)</w:t>
            </w:r>
          </w:p>
        </w:tc>
        <w:tc>
          <w:tcPr>
            <w:tcW w:w="1525" w:type="dxa"/>
            <w:shd w:val="clear" w:color="auto" w:fill="FDF5DD"/>
            <w:vAlign w:val="center"/>
          </w:tcPr>
          <w:p w14:paraId="4CA13387" w14:textId="779E7E52" w:rsidR="00092ED8" w:rsidRPr="00C41433"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5F4296B6" w14:textId="6E7FED76"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189CA7B3" w14:textId="1020CD26"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4CDA40DD" w14:textId="019BCDC9"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6BF73905" w14:textId="13786270"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065373C0" w14:textId="211AEC60"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7BBCD362" w14:textId="6D66436A"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5878C1E8" w14:textId="12A6C416"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FD3D665" w14:textId="23630467" w:rsidR="00092ED8" w:rsidRPr="00957439" w:rsidRDefault="00092ED8" w:rsidP="00092ED8">
            <w:pPr>
              <w:rPr>
                <w:rFonts w:ascii="Aptos" w:hAnsi="Aptos"/>
                <w:sz w:val="18"/>
                <w:szCs w:val="18"/>
              </w:rPr>
            </w:pPr>
            <w:r w:rsidRPr="00957439">
              <w:rPr>
                <w:rFonts w:ascii="Aptos" w:hAnsi="Aptos"/>
                <w:sz w:val="18"/>
                <w:szCs w:val="18"/>
              </w:rPr>
              <w:t>Health Savings Account (HSA)</w:t>
            </w:r>
          </w:p>
        </w:tc>
        <w:tc>
          <w:tcPr>
            <w:tcW w:w="1525" w:type="dxa"/>
            <w:shd w:val="clear" w:color="auto" w:fill="FDF5DD"/>
            <w:vAlign w:val="center"/>
          </w:tcPr>
          <w:p w14:paraId="7CD4ED07" w14:textId="2450795D" w:rsidR="00092ED8" w:rsidRPr="00C41433"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0F962DFE" w14:textId="0979B939"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0F6F13E9" w14:textId="1D926849"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335B92AF" w14:textId="5B638B0F"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5B171086" w14:textId="21A979B4"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1EE1D36D" w14:textId="31369FCB"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22BD2BFA" w14:textId="7D0C036C"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13C67C76" w14:textId="162DA8AC" w:rsidTr="00BB4B3C">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BB3BBCC" w14:textId="3ACBB2F3" w:rsidR="00092ED8" w:rsidRPr="00957439" w:rsidRDefault="00092ED8" w:rsidP="00092ED8">
            <w:pPr>
              <w:rPr>
                <w:rFonts w:ascii="Aptos" w:hAnsi="Aptos"/>
                <w:sz w:val="18"/>
                <w:szCs w:val="18"/>
              </w:rPr>
            </w:pPr>
            <w:r>
              <w:rPr>
                <w:rFonts w:ascii="Aptos" w:hAnsi="Aptos"/>
                <w:sz w:val="18"/>
                <w:szCs w:val="18"/>
              </w:rPr>
              <w:t>Basic</w:t>
            </w:r>
            <w:r w:rsidRPr="00957439">
              <w:rPr>
                <w:rFonts w:ascii="Aptos" w:hAnsi="Aptos"/>
                <w:sz w:val="18"/>
                <w:szCs w:val="18"/>
              </w:rPr>
              <w:t xml:space="preserve"> Life Insurance</w:t>
            </w:r>
          </w:p>
        </w:tc>
        <w:tc>
          <w:tcPr>
            <w:tcW w:w="1525" w:type="dxa"/>
            <w:shd w:val="clear" w:color="auto" w:fill="FDF5DD"/>
            <w:vAlign w:val="center"/>
          </w:tcPr>
          <w:p w14:paraId="293844C5" w14:textId="20A178A7" w:rsidR="00092ED8" w:rsidRPr="00C41433"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6EB3143A" w14:textId="6DA54990"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671BED07" w14:textId="11689EAE"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35611E67" w14:textId="0722A2CE"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69D82EBB" w14:textId="7DE22E05"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2585A98E" w14:textId="1EE76641"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70AC7AC4" w14:textId="7D7B6A2F"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6463E04C" w14:textId="383DA1AE"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0A18678" w14:textId="339CE952" w:rsidR="00092ED8" w:rsidRPr="00957439" w:rsidRDefault="00092ED8" w:rsidP="00092ED8">
            <w:pPr>
              <w:rPr>
                <w:rFonts w:ascii="Aptos" w:hAnsi="Aptos"/>
                <w:sz w:val="18"/>
                <w:szCs w:val="18"/>
              </w:rPr>
            </w:pPr>
            <w:r>
              <w:rPr>
                <w:rFonts w:ascii="Aptos" w:hAnsi="Aptos"/>
                <w:sz w:val="18"/>
                <w:szCs w:val="18"/>
              </w:rPr>
              <w:t xml:space="preserve">Supplemental </w:t>
            </w:r>
            <w:r w:rsidRPr="00957439">
              <w:rPr>
                <w:rFonts w:ascii="Aptos" w:hAnsi="Aptos"/>
                <w:sz w:val="18"/>
                <w:szCs w:val="18"/>
              </w:rPr>
              <w:t>Life Insurance</w:t>
            </w:r>
          </w:p>
        </w:tc>
        <w:tc>
          <w:tcPr>
            <w:tcW w:w="1525" w:type="dxa"/>
            <w:shd w:val="clear" w:color="auto" w:fill="FDF5DD"/>
            <w:vAlign w:val="center"/>
          </w:tcPr>
          <w:p w14:paraId="0FB08E00" w14:textId="71AD59FA" w:rsidR="00092ED8" w:rsidRPr="00C41433"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034458C4" w14:textId="2C4E1A65"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700E049B" w14:textId="245A8C45"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64D3B15C" w14:textId="375EE070"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2847FB5A" w14:textId="7EDD5193"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6C8278DE" w14:textId="198A6F48"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2F7072E5" w14:textId="04E4E5BD"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1B01FB0B" w14:textId="201D6DC8" w:rsidTr="00BB4B3C">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6A0A2FE" w14:textId="49EB4535" w:rsidR="00092ED8" w:rsidRPr="00957439" w:rsidRDefault="00092ED8" w:rsidP="00092ED8">
            <w:pPr>
              <w:rPr>
                <w:rFonts w:ascii="Aptos" w:hAnsi="Aptos"/>
                <w:sz w:val="18"/>
                <w:szCs w:val="18"/>
              </w:rPr>
            </w:pPr>
            <w:r w:rsidRPr="00957439">
              <w:rPr>
                <w:rFonts w:ascii="Aptos" w:hAnsi="Aptos"/>
                <w:sz w:val="18"/>
                <w:szCs w:val="18"/>
              </w:rPr>
              <w:t>Short-Term Disability Insurance</w:t>
            </w:r>
          </w:p>
        </w:tc>
        <w:tc>
          <w:tcPr>
            <w:tcW w:w="1525" w:type="dxa"/>
            <w:shd w:val="clear" w:color="auto" w:fill="FDF5DD"/>
            <w:vAlign w:val="center"/>
          </w:tcPr>
          <w:p w14:paraId="3B99CCE1" w14:textId="19FCF509" w:rsidR="00092ED8" w:rsidRPr="00C41433"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1655AF14" w14:textId="72DF3898"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702A55D9" w14:textId="4030052E"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232C5FE4" w14:textId="72EFB104"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867839E" w14:textId="32393FFE"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363143C7" w14:textId="3D183659"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240963DB" w14:textId="77F08727"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033069AB" w14:textId="239C9867" w:rsidTr="00BB4B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6088EFE" w14:textId="7DE41214" w:rsidR="00092ED8" w:rsidRPr="00957439" w:rsidRDefault="00092ED8" w:rsidP="00092ED8">
            <w:pPr>
              <w:rPr>
                <w:rFonts w:ascii="Aptos" w:hAnsi="Aptos"/>
                <w:sz w:val="18"/>
                <w:szCs w:val="18"/>
              </w:rPr>
            </w:pPr>
            <w:r w:rsidRPr="00957439">
              <w:rPr>
                <w:rFonts w:ascii="Aptos" w:hAnsi="Aptos"/>
                <w:sz w:val="18"/>
                <w:szCs w:val="18"/>
              </w:rPr>
              <w:t>Sick Leave</w:t>
            </w:r>
          </w:p>
        </w:tc>
        <w:tc>
          <w:tcPr>
            <w:tcW w:w="1525" w:type="dxa"/>
            <w:shd w:val="clear" w:color="auto" w:fill="FDF5DD"/>
            <w:vAlign w:val="center"/>
          </w:tcPr>
          <w:p w14:paraId="01627062" w14:textId="7C631DB2" w:rsidR="00092ED8" w:rsidRPr="00C41433"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387E055E" w14:textId="0B8F0C01"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55A0AF9B" w14:textId="36CA76C6"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107DA50E" w14:textId="523B650E"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3F31B219" w14:textId="6ED154D7"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08A42C5" w14:textId="6ADE8CE3"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498F5ABE" w14:textId="2001D0D6"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18187209" w14:textId="652349AA" w:rsidTr="00BB4B3C">
        <w:trPr>
          <w:trHeight w:val="475"/>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EB4E017" w14:textId="77777777" w:rsidR="00092ED8" w:rsidRPr="00957439" w:rsidRDefault="00092ED8" w:rsidP="00092ED8">
            <w:pPr>
              <w:rPr>
                <w:rFonts w:ascii="Aptos" w:hAnsi="Aptos"/>
                <w:sz w:val="18"/>
                <w:szCs w:val="18"/>
              </w:rPr>
            </w:pPr>
            <w:r w:rsidRPr="00957439">
              <w:rPr>
                <w:rFonts w:ascii="Aptos" w:hAnsi="Aptos"/>
                <w:sz w:val="18"/>
                <w:szCs w:val="18"/>
              </w:rPr>
              <w:t>Tuition Reimbursement</w:t>
            </w:r>
          </w:p>
          <w:p w14:paraId="73528063" w14:textId="5C05B050" w:rsidR="00092ED8" w:rsidRPr="00957439" w:rsidRDefault="00092ED8" w:rsidP="00092ED8">
            <w:pPr>
              <w:rPr>
                <w:rFonts w:ascii="Aptos" w:hAnsi="Aptos"/>
                <w:sz w:val="18"/>
                <w:szCs w:val="18"/>
              </w:rPr>
            </w:pPr>
            <w:r w:rsidRPr="00957439">
              <w:rPr>
                <w:rFonts w:ascii="Aptos" w:hAnsi="Aptos"/>
                <w:sz w:val="18"/>
                <w:szCs w:val="18"/>
              </w:rPr>
              <w:t>(non-JCCC)</w:t>
            </w:r>
          </w:p>
        </w:tc>
        <w:tc>
          <w:tcPr>
            <w:tcW w:w="1525" w:type="dxa"/>
            <w:shd w:val="clear" w:color="auto" w:fill="FDF5DD"/>
            <w:vAlign w:val="center"/>
          </w:tcPr>
          <w:p w14:paraId="3F1449CF" w14:textId="562C2DE1" w:rsidR="00092ED8" w:rsidRPr="00C41433"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08604DB7" w14:textId="794315E5"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71920BD7" w14:textId="495F0253"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0ADD3750" w14:textId="7125D199"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639FA372" w14:textId="7BE01426"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7E4E2CC5" w14:textId="52093E4D"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15CDF7EB" w14:textId="11FDA880"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0A4AC4B4" w14:textId="291FF359" w:rsidTr="00BB4B3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CDB8F78" w14:textId="44DE8D32" w:rsidR="00092ED8" w:rsidRPr="00957439" w:rsidRDefault="00092ED8" w:rsidP="00092ED8">
            <w:pPr>
              <w:rPr>
                <w:rFonts w:ascii="Aptos" w:hAnsi="Aptos"/>
                <w:sz w:val="18"/>
                <w:szCs w:val="18"/>
              </w:rPr>
            </w:pPr>
            <w:r w:rsidRPr="00957439">
              <w:rPr>
                <w:rFonts w:ascii="Aptos" w:hAnsi="Aptos"/>
                <w:sz w:val="18"/>
                <w:szCs w:val="18"/>
              </w:rPr>
              <w:t>Vacation Leave</w:t>
            </w:r>
            <w:r>
              <w:rPr>
                <w:rFonts w:ascii="Aptos" w:hAnsi="Aptos"/>
                <w:sz w:val="18"/>
                <w:szCs w:val="18"/>
              </w:rPr>
              <w:t xml:space="preserve"> &amp; Personal Days</w:t>
            </w:r>
          </w:p>
        </w:tc>
        <w:tc>
          <w:tcPr>
            <w:tcW w:w="1525" w:type="dxa"/>
            <w:shd w:val="clear" w:color="auto" w:fill="FDF5DD"/>
            <w:vAlign w:val="center"/>
          </w:tcPr>
          <w:p w14:paraId="0E1BE462" w14:textId="3E53A334" w:rsidR="00092ED8" w:rsidRPr="00C41433"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C41433">
              <w:rPr>
                <w:rFonts w:ascii="Aptos" w:hAnsi="Aptos"/>
                <w:b/>
                <w:bCs/>
                <w:sz w:val="20"/>
                <w:szCs w:val="20"/>
              </w:rPr>
              <w:t>Yes</w:t>
            </w:r>
          </w:p>
        </w:tc>
        <w:tc>
          <w:tcPr>
            <w:tcW w:w="1175" w:type="dxa"/>
            <w:vAlign w:val="center"/>
          </w:tcPr>
          <w:p w14:paraId="5F154BC2" w14:textId="69CC4F6F"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260" w:type="dxa"/>
            <w:vAlign w:val="center"/>
          </w:tcPr>
          <w:p w14:paraId="4F08283E" w14:textId="71E1A503"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06FCB967" w14:textId="06622D1A"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286166F5" w14:textId="799CAAD1"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3BB783DF" w14:textId="064EB09B"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49C75AD9" w14:textId="28C7D210" w:rsidR="00092ED8" w:rsidRPr="00EA7B5A" w:rsidRDefault="00092ED8" w:rsidP="00092ED8">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r w:rsidR="00092ED8" w:rsidRPr="00EA7B5A" w14:paraId="7226A34A" w14:textId="06C282E4" w:rsidTr="00092ED8">
        <w:trPr>
          <w:trHeight w:val="43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168D3D3" w14:textId="450C46E3" w:rsidR="00092ED8" w:rsidRPr="00957439" w:rsidRDefault="00092ED8" w:rsidP="00092ED8">
            <w:pPr>
              <w:rPr>
                <w:rFonts w:ascii="Aptos" w:hAnsi="Aptos"/>
                <w:sz w:val="18"/>
                <w:szCs w:val="18"/>
              </w:rPr>
            </w:pPr>
            <w:r w:rsidRPr="00957439">
              <w:rPr>
                <w:rFonts w:ascii="Aptos" w:hAnsi="Aptos"/>
                <w:sz w:val="18"/>
                <w:szCs w:val="18"/>
              </w:rPr>
              <w:t>Personal Annual Leave (PAL)</w:t>
            </w:r>
          </w:p>
        </w:tc>
        <w:tc>
          <w:tcPr>
            <w:tcW w:w="1525" w:type="dxa"/>
            <w:vAlign w:val="center"/>
          </w:tcPr>
          <w:p w14:paraId="5D934CD2" w14:textId="3E88EB48" w:rsidR="00092ED8" w:rsidRPr="00C41433"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8B0C92">
              <w:rPr>
                <w:rFonts w:ascii="Aptos" w:hAnsi="Aptos"/>
                <w:i/>
                <w:iCs/>
                <w:sz w:val="20"/>
                <w:szCs w:val="20"/>
              </w:rPr>
              <w:t>No</w:t>
            </w:r>
          </w:p>
        </w:tc>
        <w:tc>
          <w:tcPr>
            <w:tcW w:w="1175" w:type="dxa"/>
            <w:shd w:val="clear" w:color="auto" w:fill="FDF5DD"/>
            <w:vAlign w:val="center"/>
          </w:tcPr>
          <w:p w14:paraId="76F70833" w14:textId="66A62959"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41433">
              <w:rPr>
                <w:rFonts w:ascii="Aptos" w:hAnsi="Aptos"/>
                <w:b/>
                <w:bCs/>
                <w:sz w:val="20"/>
                <w:szCs w:val="20"/>
              </w:rPr>
              <w:t>Yes</w:t>
            </w:r>
          </w:p>
        </w:tc>
        <w:tc>
          <w:tcPr>
            <w:tcW w:w="1260" w:type="dxa"/>
            <w:vAlign w:val="center"/>
          </w:tcPr>
          <w:p w14:paraId="7E028CA7" w14:textId="69F5147D"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080" w:type="dxa"/>
            <w:vAlign w:val="center"/>
          </w:tcPr>
          <w:p w14:paraId="42DAD3E3" w14:textId="341D4F91"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5FFF709F" w14:textId="1860203B"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1350" w:type="dxa"/>
            <w:vAlign w:val="center"/>
          </w:tcPr>
          <w:p w14:paraId="659076B3" w14:textId="21866813"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c>
          <w:tcPr>
            <w:tcW w:w="990" w:type="dxa"/>
            <w:vAlign w:val="center"/>
          </w:tcPr>
          <w:p w14:paraId="6F242C15" w14:textId="66C9FD06" w:rsidR="00092ED8" w:rsidRPr="00EA7B5A" w:rsidRDefault="00092ED8" w:rsidP="00092ED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8B0C92">
              <w:rPr>
                <w:rFonts w:ascii="Aptos" w:hAnsi="Aptos"/>
                <w:i/>
                <w:iCs/>
                <w:sz w:val="20"/>
                <w:szCs w:val="20"/>
              </w:rPr>
              <w:t>No</w:t>
            </w:r>
          </w:p>
        </w:tc>
      </w:tr>
    </w:tbl>
    <w:p w14:paraId="4131DB05" w14:textId="77777777" w:rsidR="002E185B" w:rsidRDefault="002E185B" w:rsidP="006C3353">
      <w:pPr>
        <w:rPr>
          <w:rFonts w:ascii="Aptos" w:hAnsi="Aptos"/>
        </w:rPr>
      </w:pPr>
    </w:p>
    <w:sectPr w:rsidR="002E185B" w:rsidSect="006C3353">
      <w:pgSz w:w="12240" w:h="15840"/>
      <w:pgMar w:top="720" w:right="720" w:bottom="369"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C4E3" w14:textId="77777777" w:rsidR="00E56BF9" w:rsidRDefault="00E56BF9" w:rsidP="00EA7B5A">
      <w:pPr>
        <w:spacing w:after="0" w:line="240" w:lineRule="auto"/>
      </w:pPr>
      <w:r>
        <w:separator/>
      </w:r>
    </w:p>
  </w:endnote>
  <w:endnote w:type="continuationSeparator" w:id="0">
    <w:p w14:paraId="4B77EEFB" w14:textId="77777777" w:rsidR="00E56BF9" w:rsidRDefault="00E56BF9" w:rsidP="00EA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EAF1" w14:textId="77777777" w:rsidR="00E56BF9" w:rsidRDefault="00E56BF9" w:rsidP="00EA7B5A">
      <w:pPr>
        <w:spacing w:after="0" w:line="240" w:lineRule="auto"/>
      </w:pPr>
      <w:r>
        <w:separator/>
      </w:r>
    </w:p>
  </w:footnote>
  <w:footnote w:type="continuationSeparator" w:id="0">
    <w:p w14:paraId="33352E62" w14:textId="77777777" w:rsidR="00E56BF9" w:rsidRDefault="00E56BF9" w:rsidP="00EA7B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58"/>
    <w:rsid w:val="00092ED8"/>
    <w:rsid w:val="00096AF6"/>
    <w:rsid w:val="000D0EA6"/>
    <w:rsid w:val="000E6EF0"/>
    <w:rsid w:val="000F54A4"/>
    <w:rsid w:val="001244AD"/>
    <w:rsid w:val="00124FA9"/>
    <w:rsid w:val="001447B1"/>
    <w:rsid w:val="001A5637"/>
    <w:rsid w:val="001B1398"/>
    <w:rsid w:val="001B7F76"/>
    <w:rsid w:val="001C2D4D"/>
    <w:rsid w:val="0024034E"/>
    <w:rsid w:val="0029643B"/>
    <w:rsid w:val="002B4099"/>
    <w:rsid w:val="002B4CC3"/>
    <w:rsid w:val="002D795A"/>
    <w:rsid w:val="002E185B"/>
    <w:rsid w:val="002E5578"/>
    <w:rsid w:val="002F3022"/>
    <w:rsid w:val="00304839"/>
    <w:rsid w:val="00374736"/>
    <w:rsid w:val="00395820"/>
    <w:rsid w:val="003C7C27"/>
    <w:rsid w:val="003E3B0F"/>
    <w:rsid w:val="003E494E"/>
    <w:rsid w:val="004915B1"/>
    <w:rsid w:val="004F3857"/>
    <w:rsid w:val="005077B0"/>
    <w:rsid w:val="0054000E"/>
    <w:rsid w:val="00581FC0"/>
    <w:rsid w:val="006540C9"/>
    <w:rsid w:val="00655769"/>
    <w:rsid w:val="00664ED7"/>
    <w:rsid w:val="00677C1F"/>
    <w:rsid w:val="006A03ED"/>
    <w:rsid w:val="006C0875"/>
    <w:rsid w:val="006C3353"/>
    <w:rsid w:val="006D2C74"/>
    <w:rsid w:val="00721735"/>
    <w:rsid w:val="007864BB"/>
    <w:rsid w:val="00793CF4"/>
    <w:rsid w:val="007C16BB"/>
    <w:rsid w:val="007E5AA3"/>
    <w:rsid w:val="007F39A2"/>
    <w:rsid w:val="00822A64"/>
    <w:rsid w:val="00831E63"/>
    <w:rsid w:val="008527D6"/>
    <w:rsid w:val="00875897"/>
    <w:rsid w:val="008A0F87"/>
    <w:rsid w:val="008B0C92"/>
    <w:rsid w:val="00903ABE"/>
    <w:rsid w:val="00957439"/>
    <w:rsid w:val="009841ED"/>
    <w:rsid w:val="009A4F69"/>
    <w:rsid w:val="009A692F"/>
    <w:rsid w:val="009B7AA2"/>
    <w:rsid w:val="00A22592"/>
    <w:rsid w:val="00A47C18"/>
    <w:rsid w:val="00A846D3"/>
    <w:rsid w:val="00A95D5D"/>
    <w:rsid w:val="00AA0197"/>
    <w:rsid w:val="00B14091"/>
    <w:rsid w:val="00BA5DDC"/>
    <w:rsid w:val="00BB4B3C"/>
    <w:rsid w:val="00BC04DF"/>
    <w:rsid w:val="00C34B35"/>
    <w:rsid w:val="00C41433"/>
    <w:rsid w:val="00C706BF"/>
    <w:rsid w:val="00C84229"/>
    <w:rsid w:val="00CA20E9"/>
    <w:rsid w:val="00CA57C6"/>
    <w:rsid w:val="00CE4E86"/>
    <w:rsid w:val="00CF6393"/>
    <w:rsid w:val="00D6105F"/>
    <w:rsid w:val="00D75A1F"/>
    <w:rsid w:val="00D90958"/>
    <w:rsid w:val="00DA5500"/>
    <w:rsid w:val="00E24988"/>
    <w:rsid w:val="00E56BF9"/>
    <w:rsid w:val="00E8498E"/>
    <w:rsid w:val="00EA7B5A"/>
    <w:rsid w:val="00EB7E10"/>
    <w:rsid w:val="00F451D9"/>
    <w:rsid w:val="00F6186C"/>
    <w:rsid w:val="00FF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BD282"/>
  <w15:chartTrackingRefBased/>
  <w15:docId w15:val="{CDFA9D17-8DDF-4C30-B401-E0B49214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22"/>
  </w:style>
  <w:style w:type="paragraph" w:styleId="Heading1">
    <w:name w:val="heading 1"/>
    <w:basedOn w:val="Normal"/>
    <w:next w:val="Normal"/>
    <w:link w:val="Heading1Char"/>
    <w:uiPriority w:val="9"/>
    <w:qFormat/>
    <w:rsid w:val="002D795A"/>
    <w:pPr>
      <w:framePr w:hSpace="180" w:wrap="around" w:vAnchor="text" w:hAnchor="margin" w:y="225"/>
      <w:spacing w:after="0" w:line="240" w:lineRule="auto"/>
      <w:jc w:val="center"/>
      <w:outlineLvl w:val="0"/>
    </w:pPr>
    <w:rPr>
      <w:rFonts w:ascii="Aptos" w:hAnsi="Aptos"/>
      <w:b/>
      <w:bCs/>
      <w:color w:val="FFFFFF" w:themeColor="background1"/>
      <w:sz w:val="18"/>
      <w:szCs w:val="18"/>
    </w:rPr>
  </w:style>
  <w:style w:type="paragraph" w:styleId="Heading2">
    <w:name w:val="heading 2"/>
    <w:basedOn w:val="Normal"/>
    <w:next w:val="Normal"/>
    <w:link w:val="Heading2Char"/>
    <w:uiPriority w:val="9"/>
    <w:unhideWhenUsed/>
    <w:qFormat/>
    <w:rsid w:val="002D795A"/>
    <w:pPr>
      <w:framePr w:hSpace="180" w:wrap="around" w:vAnchor="text" w:hAnchor="margin" w:y="225"/>
      <w:spacing w:after="0" w:line="240" w:lineRule="auto"/>
      <w:jc w:val="right"/>
      <w:outlineLvl w:val="1"/>
    </w:pPr>
    <w:rPr>
      <w:rFonts w:ascii="Aptos" w:hAnsi="Aptos"/>
      <w:b/>
      <w:bCs/>
      <w:sz w:val="20"/>
      <w:szCs w:val="20"/>
    </w:rPr>
  </w:style>
  <w:style w:type="paragraph" w:styleId="Heading3">
    <w:name w:val="heading 3"/>
    <w:basedOn w:val="Normal"/>
    <w:next w:val="Normal"/>
    <w:link w:val="Heading3Char"/>
    <w:uiPriority w:val="9"/>
    <w:semiHidden/>
    <w:unhideWhenUsed/>
    <w:qFormat/>
    <w:rsid w:val="00D909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9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9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9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9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9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9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95A"/>
    <w:rPr>
      <w:rFonts w:ascii="Aptos" w:hAnsi="Aptos"/>
      <w:b/>
      <w:bCs/>
      <w:color w:val="FFFFFF" w:themeColor="background1"/>
      <w:sz w:val="18"/>
      <w:szCs w:val="18"/>
    </w:rPr>
  </w:style>
  <w:style w:type="character" w:customStyle="1" w:styleId="Heading2Char">
    <w:name w:val="Heading 2 Char"/>
    <w:basedOn w:val="DefaultParagraphFont"/>
    <w:link w:val="Heading2"/>
    <w:uiPriority w:val="9"/>
    <w:rsid w:val="002D795A"/>
    <w:rPr>
      <w:rFonts w:ascii="Aptos" w:hAnsi="Aptos"/>
      <w:b/>
      <w:bCs/>
      <w:sz w:val="20"/>
      <w:szCs w:val="20"/>
    </w:rPr>
  </w:style>
  <w:style w:type="character" w:customStyle="1" w:styleId="Heading3Char">
    <w:name w:val="Heading 3 Char"/>
    <w:basedOn w:val="DefaultParagraphFont"/>
    <w:link w:val="Heading3"/>
    <w:uiPriority w:val="9"/>
    <w:semiHidden/>
    <w:rsid w:val="00D909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9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09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09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09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09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09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795A"/>
    <w:pPr>
      <w:spacing w:after="80" w:line="240" w:lineRule="auto"/>
      <w:contextualSpacing/>
    </w:pPr>
    <w:rPr>
      <w:rFonts w:asciiTheme="majorHAnsi" w:eastAsiaTheme="majorEastAsia" w:hAnsiTheme="majorHAnsi" w:cstheme="majorBidi"/>
      <w:b/>
      <w:bCs/>
      <w:noProof/>
      <w:spacing w:val="-10"/>
      <w:kern w:val="28"/>
      <w:sz w:val="40"/>
      <w:szCs w:val="40"/>
    </w:rPr>
  </w:style>
  <w:style w:type="character" w:customStyle="1" w:styleId="TitleChar">
    <w:name w:val="Title Char"/>
    <w:basedOn w:val="DefaultParagraphFont"/>
    <w:link w:val="Title"/>
    <w:uiPriority w:val="10"/>
    <w:rsid w:val="002D795A"/>
    <w:rPr>
      <w:rFonts w:asciiTheme="majorHAnsi" w:eastAsiaTheme="majorEastAsia" w:hAnsiTheme="majorHAnsi" w:cstheme="majorBidi"/>
      <w:b/>
      <w:bCs/>
      <w:noProof/>
      <w:spacing w:val="-10"/>
      <w:kern w:val="28"/>
      <w:sz w:val="40"/>
      <w:szCs w:val="40"/>
    </w:rPr>
  </w:style>
  <w:style w:type="paragraph" w:styleId="Subtitle">
    <w:name w:val="Subtitle"/>
    <w:basedOn w:val="Normal"/>
    <w:next w:val="Normal"/>
    <w:link w:val="SubtitleChar"/>
    <w:uiPriority w:val="11"/>
    <w:qFormat/>
    <w:rsid w:val="002D795A"/>
    <w:rPr>
      <w:rFonts w:ascii="Aptos" w:hAnsi="Aptos"/>
      <w:sz w:val="21"/>
      <w:szCs w:val="21"/>
    </w:rPr>
  </w:style>
  <w:style w:type="character" w:customStyle="1" w:styleId="SubtitleChar">
    <w:name w:val="Subtitle Char"/>
    <w:basedOn w:val="DefaultParagraphFont"/>
    <w:link w:val="Subtitle"/>
    <w:uiPriority w:val="11"/>
    <w:rsid w:val="002D795A"/>
    <w:rPr>
      <w:rFonts w:ascii="Aptos" w:hAnsi="Aptos"/>
      <w:sz w:val="21"/>
      <w:szCs w:val="21"/>
    </w:rPr>
  </w:style>
  <w:style w:type="paragraph" w:styleId="Quote">
    <w:name w:val="Quote"/>
    <w:basedOn w:val="Normal"/>
    <w:next w:val="Normal"/>
    <w:link w:val="QuoteChar"/>
    <w:uiPriority w:val="29"/>
    <w:qFormat/>
    <w:rsid w:val="00D90958"/>
    <w:pPr>
      <w:spacing w:before="160"/>
      <w:jc w:val="center"/>
    </w:pPr>
    <w:rPr>
      <w:i/>
      <w:iCs/>
      <w:color w:val="404040" w:themeColor="text1" w:themeTint="BF"/>
    </w:rPr>
  </w:style>
  <w:style w:type="character" w:customStyle="1" w:styleId="QuoteChar">
    <w:name w:val="Quote Char"/>
    <w:basedOn w:val="DefaultParagraphFont"/>
    <w:link w:val="Quote"/>
    <w:uiPriority w:val="29"/>
    <w:rsid w:val="00D90958"/>
    <w:rPr>
      <w:i/>
      <w:iCs/>
      <w:color w:val="404040" w:themeColor="text1" w:themeTint="BF"/>
    </w:rPr>
  </w:style>
  <w:style w:type="paragraph" w:styleId="ListParagraph">
    <w:name w:val="List Paragraph"/>
    <w:basedOn w:val="Normal"/>
    <w:uiPriority w:val="34"/>
    <w:qFormat/>
    <w:rsid w:val="00D90958"/>
    <w:pPr>
      <w:ind w:left="720"/>
      <w:contextualSpacing/>
    </w:pPr>
  </w:style>
  <w:style w:type="character" w:styleId="IntenseEmphasis">
    <w:name w:val="Intense Emphasis"/>
    <w:basedOn w:val="DefaultParagraphFont"/>
    <w:uiPriority w:val="21"/>
    <w:qFormat/>
    <w:rsid w:val="00D90958"/>
    <w:rPr>
      <w:i/>
      <w:iCs/>
      <w:color w:val="0F4761" w:themeColor="accent1" w:themeShade="BF"/>
    </w:rPr>
  </w:style>
  <w:style w:type="paragraph" w:styleId="IntenseQuote">
    <w:name w:val="Intense Quote"/>
    <w:basedOn w:val="Normal"/>
    <w:next w:val="Normal"/>
    <w:link w:val="IntenseQuoteChar"/>
    <w:uiPriority w:val="30"/>
    <w:qFormat/>
    <w:rsid w:val="00D90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958"/>
    <w:rPr>
      <w:i/>
      <w:iCs/>
      <w:color w:val="0F4761" w:themeColor="accent1" w:themeShade="BF"/>
    </w:rPr>
  </w:style>
  <w:style w:type="character" w:styleId="IntenseReference">
    <w:name w:val="Intense Reference"/>
    <w:basedOn w:val="DefaultParagraphFont"/>
    <w:uiPriority w:val="32"/>
    <w:qFormat/>
    <w:rsid w:val="00D90958"/>
    <w:rPr>
      <w:b/>
      <w:bCs/>
      <w:smallCaps/>
      <w:color w:val="0F4761" w:themeColor="accent1" w:themeShade="BF"/>
      <w:spacing w:val="5"/>
    </w:rPr>
  </w:style>
  <w:style w:type="table" w:styleId="TableGrid">
    <w:name w:val="Table Grid"/>
    <w:basedOn w:val="TableNormal"/>
    <w:uiPriority w:val="39"/>
    <w:rsid w:val="00D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B5A"/>
  </w:style>
  <w:style w:type="paragraph" w:styleId="Footer">
    <w:name w:val="footer"/>
    <w:basedOn w:val="Normal"/>
    <w:link w:val="FooterChar"/>
    <w:uiPriority w:val="99"/>
    <w:unhideWhenUsed/>
    <w:rsid w:val="00EA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B5A"/>
  </w:style>
  <w:style w:type="paragraph" w:styleId="Caption">
    <w:name w:val="caption"/>
    <w:basedOn w:val="Normal"/>
    <w:next w:val="Normal"/>
    <w:uiPriority w:val="35"/>
    <w:unhideWhenUsed/>
    <w:qFormat/>
    <w:rsid w:val="001B7F76"/>
    <w:pPr>
      <w:spacing w:after="200" w:line="240" w:lineRule="auto"/>
    </w:pPr>
    <w:rPr>
      <w:i/>
      <w:iCs/>
      <w:color w:val="0E2841" w:themeColor="text2"/>
      <w:sz w:val="18"/>
      <w:szCs w:val="18"/>
    </w:rPr>
  </w:style>
  <w:style w:type="table" w:styleId="GridTable4-Accent1">
    <w:name w:val="Grid Table 4 Accent 1"/>
    <w:basedOn w:val="TableNormal"/>
    <w:uiPriority w:val="49"/>
    <w:rsid w:val="00831E6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JCCC-Benefits-Quick-Guide</vt:lpstr>
    </vt:vector>
  </TitlesOfParts>
  <Manager/>
  <Company/>
  <LinksUpToDate>false</LinksUpToDate>
  <CharactersWithSpaces>1892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JCCC-Benefits-Quick-Guide</dc:title>
  <dc:subject/>
  <dc:creator>Misty Miller</dc:creator>
  <cp:keywords/>
  <dc:description/>
  <cp:lastModifiedBy>Sara Hartman</cp:lastModifiedBy>
  <cp:revision>2</cp:revision>
  <dcterms:created xsi:type="dcterms:W3CDTF">2026-02-03T22:59:00Z</dcterms:created>
  <dcterms:modified xsi:type="dcterms:W3CDTF">2026-02-03T22:59:00Z</dcterms:modified>
  <cp:category/>
</cp:coreProperties>
</file>